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76F4" w:rsidRDefault="00470897" w:rsidP="00470897">
      <w:pPr>
        <w:spacing w:line="240" w:lineRule="auto"/>
        <w:ind w:left="1440" w:hanging="1440"/>
        <w:rPr>
          <w:rFonts w:asciiTheme="majorBidi" w:hAnsiTheme="majorBidi" w:cstheme="majorBidi"/>
          <w:sz w:val="32"/>
          <w:szCs w:val="32"/>
        </w:rPr>
      </w:pPr>
      <w:r w:rsidRPr="00470897">
        <w:rPr>
          <w:rFonts w:asciiTheme="majorBidi" w:hAnsiTheme="majorBidi" w:cstheme="majorBidi" w:hint="cs"/>
          <w:b/>
          <w:bCs/>
          <w:sz w:val="32"/>
          <w:szCs w:val="32"/>
          <w:cs/>
        </w:rPr>
        <w:t>หัวข้อเรื่อง</w:t>
      </w:r>
      <w:r>
        <w:rPr>
          <w:rFonts w:asciiTheme="majorBidi" w:hAnsiTheme="majorBidi" w:cstheme="majorBidi"/>
          <w:sz w:val="32"/>
          <w:szCs w:val="32"/>
          <w:cs/>
        </w:rPr>
        <w:tab/>
      </w:r>
      <w:r w:rsidRPr="00470897">
        <w:rPr>
          <w:rFonts w:asciiTheme="majorBidi" w:hAnsiTheme="majorBidi" w:cstheme="majorBidi" w:hint="cs"/>
          <w:sz w:val="32"/>
          <w:szCs w:val="32"/>
          <w:cs/>
        </w:rPr>
        <w:t>การเปรียบเทียบประสิทธิภาพของอาหารเลี้ยงเชื้อ</w:t>
      </w:r>
      <w:r w:rsidR="00176CD5">
        <w:rPr>
          <w:rFonts w:asciiTheme="majorBidi" w:hAnsiTheme="majorBidi" w:cstheme="majorBidi" w:hint="cs"/>
          <w:sz w:val="32"/>
          <w:szCs w:val="32"/>
          <w:cs/>
        </w:rPr>
        <w:t>ชนิดแข็งและชนิดเหลว</w:t>
      </w:r>
      <w:r w:rsidRPr="00470897">
        <w:rPr>
          <w:rFonts w:asciiTheme="majorBidi" w:hAnsiTheme="majorBidi" w:cstheme="majorBidi" w:hint="cs"/>
          <w:sz w:val="32"/>
          <w:szCs w:val="32"/>
          <w:cs/>
        </w:rPr>
        <w:t xml:space="preserve">ต่อการสร้างเอนโดสปอร์ของเชื้อ </w:t>
      </w:r>
      <w:proofErr w:type="spellStart"/>
      <w:r w:rsidRPr="00526C3A">
        <w:rPr>
          <w:rFonts w:asciiTheme="majorBidi" w:hAnsiTheme="majorBidi" w:cstheme="majorBidi"/>
          <w:i/>
          <w:iCs/>
          <w:sz w:val="32"/>
          <w:szCs w:val="32"/>
        </w:rPr>
        <w:t>Geobacillus</w:t>
      </w:r>
      <w:proofErr w:type="spellEnd"/>
      <w:r w:rsidRPr="00526C3A">
        <w:rPr>
          <w:rFonts w:asciiTheme="majorBidi" w:hAnsiTheme="majorBidi" w:cstheme="majorBidi"/>
          <w:i/>
          <w:iCs/>
          <w:sz w:val="32"/>
          <w:szCs w:val="32"/>
        </w:rPr>
        <w:t xml:space="preserve"> </w:t>
      </w:r>
      <w:proofErr w:type="spellStart"/>
      <w:r w:rsidRPr="00526C3A">
        <w:rPr>
          <w:rFonts w:asciiTheme="majorBidi" w:hAnsiTheme="majorBidi" w:cstheme="majorBidi"/>
          <w:i/>
          <w:iCs/>
          <w:sz w:val="32"/>
          <w:szCs w:val="32"/>
        </w:rPr>
        <w:t>strothermophilus</w:t>
      </w:r>
      <w:proofErr w:type="spellEnd"/>
      <w:r w:rsidRPr="00470897">
        <w:rPr>
          <w:rFonts w:asciiTheme="majorBidi" w:hAnsiTheme="majorBidi" w:cstheme="majorBidi"/>
          <w:sz w:val="32"/>
          <w:szCs w:val="32"/>
        </w:rPr>
        <w:t xml:space="preserve"> ATCC 7953</w:t>
      </w:r>
    </w:p>
    <w:p w:rsidR="00470897" w:rsidRDefault="00470897" w:rsidP="00470897">
      <w:pPr>
        <w:spacing w:line="240" w:lineRule="auto"/>
        <w:rPr>
          <w:rFonts w:asciiTheme="majorBidi" w:hAnsiTheme="majorBidi" w:cstheme="majorBidi"/>
          <w:sz w:val="32"/>
          <w:szCs w:val="32"/>
        </w:rPr>
      </w:pPr>
      <w:r w:rsidRPr="00470897">
        <w:rPr>
          <w:rFonts w:asciiTheme="majorBidi" w:hAnsiTheme="majorBidi" w:cstheme="majorBidi" w:hint="cs"/>
          <w:b/>
          <w:bCs/>
          <w:sz w:val="32"/>
          <w:szCs w:val="32"/>
          <w:cs/>
        </w:rPr>
        <w:t xml:space="preserve">ผู้วิจัย </w:t>
      </w:r>
      <w:r>
        <w:rPr>
          <w:rFonts w:asciiTheme="majorBidi" w:hAnsiTheme="majorBidi" w:cstheme="majorBidi" w:hint="cs"/>
          <w:sz w:val="32"/>
          <w:szCs w:val="32"/>
          <w:cs/>
        </w:rPr>
        <w:tab/>
      </w:r>
      <w:r>
        <w:rPr>
          <w:rFonts w:asciiTheme="majorBidi" w:hAnsiTheme="majorBidi" w:cstheme="majorBidi" w:hint="cs"/>
          <w:sz w:val="32"/>
          <w:szCs w:val="32"/>
          <w:cs/>
        </w:rPr>
        <w:tab/>
        <w:t>นางสาวภัทรวดี เลี่ยมกลาง</w:t>
      </w:r>
    </w:p>
    <w:p w:rsidR="00470897" w:rsidRDefault="00470897" w:rsidP="00470897">
      <w:pPr>
        <w:spacing w:line="240" w:lineRule="auto"/>
        <w:rPr>
          <w:rFonts w:asciiTheme="majorBidi" w:hAnsiTheme="majorBidi" w:cstheme="majorBidi"/>
          <w:sz w:val="32"/>
          <w:szCs w:val="32"/>
        </w:rPr>
      </w:pPr>
      <w:r w:rsidRPr="00470897">
        <w:rPr>
          <w:rFonts w:asciiTheme="majorBidi" w:hAnsiTheme="majorBidi" w:cstheme="majorBidi" w:hint="cs"/>
          <w:b/>
          <w:bCs/>
          <w:sz w:val="32"/>
          <w:szCs w:val="32"/>
          <w:cs/>
        </w:rPr>
        <w:t>ที่ปรึกษา</w:t>
      </w:r>
      <w:r>
        <w:rPr>
          <w:rFonts w:asciiTheme="majorBidi" w:hAnsiTheme="majorBidi" w:cstheme="majorBidi"/>
          <w:sz w:val="32"/>
          <w:szCs w:val="32"/>
          <w:cs/>
        </w:rPr>
        <w:tab/>
      </w:r>
      <w:r>
        <w:rPr>
          <w:rFonts w:asciiTheme="majorBidi" w:hAnsiTheme="majorBidi" w:cstheme="majorBidi" w:hint="cs"/>
          <w:sz w:val="32"/>
          <w:szCs w:val="32"/>
          <w:cs/>
        </w:rPr>
        <w:t>นายสุเมธ วันภูงา</w:t>
      </w:r>
    </w:p>
    <w:p w:rsidR="001711FA" w:rsidRDefault="00470897" w:rsidP="00470897">
      <w:pPr>
        <w:spacing w:line="240" w:lineRule="auto"/>
        <w:rPr>
          <w:rFonts w:asciiTheme="majorBidi" w:hAnsiTheme="majorBidi" w:cstheme="majorBidi"/>
          <w:sz w:val="32"/>
          <w:szCs w:val="32"/>
        </w:rPr>
      </w:pPr>
      <w:r w:rsidRPr="00470897">
        <w:rPr>
          <w:rFonts w:asciiTheme="majorBidi" w:hAnsiTheme="majorBidi" w:cstheme="majorBidi" w:hint="cs"/>
          <w:b/>
          <w:bCs/>
          <w:sz w:val="32"/>
          <w:szCs w:val="32"/>
          <w:cs/>
        </w:rPr>
        <w:t>หน่วยงาน</w:t>
      </w:r>
      <w:r>
        <w:rPr>
          <w:rFonts w:asciiTheme="majorBidi" w:hAnsiTheme="majorBidi" w:cstheme="majorBidi" w:hint="cs"/>
          <w:sz w:val="32"/>
          <w:szCs w:val="32"/>
          <w:cs/>
        </w:rPr>
        <w:tab/>
        <w:t>ศูนย์ทดสอบและวิจัยคุณภาพ</w:t>
      </w:r>
      <w:proofErr w:type="spellStart"/>
      <w:r>
        <w:rPr>
          <w:rFonts w:asciiTheme="majorBidi" w:hAnsiTheme="majorBidi" w:cstheme="majorBidi" w:hint="cs"/>
          <w:sz w:val="32"/>
          <w:szCs w:val="32"/>
          <w:cs/>
        </w:rPr>
        <w:t>ชีว</w:t>
      </w:r>
      <w:proofErr w:type="spellEnd"/>
      <w:r>
        <w:rPr>
          <w:rFonts w:asciiTheme="majorBidi" w:hAnsiTheme="majorBidi" w:cstheme="majorBidi" w:hint="cs"/>
          <w:sz w:val="32"/>
          <w:szCs w:val="32"/>
          <w:cs/>
        </w:rPr>
        <w:t>วัตถุสำหรับสัตว์และ มหาวิทยาลัยราช</w:t>
      </w:r>
      <w:proofErr w:type="spellStart"/>
      <w:r>
        <w:rPr>
          <w:rFonts w:asciiTheme="majorBidi" w:hAnsiTheme="majorBidi" w:cstheme="majorBidi" w:hint="cs"/>
          <w:sz w:val="32"/>
          <w:szCs w:val="32"/>
          <w:cs/>
        </w:rPr>
        <w:t>ภัฎ</w:t>
      </w:r>
      <w:proofErr w:type="spellEnd"/>
      <w:r>
        <w:rPr>
          <w:rFonts w:asciiTheme="majorBidi" w:hAnsiTheme="majorBidi" w:cstheme="majorBidi" w:hint="cs"/>
          <w:sz w:val="32"/>
          <w:szCs w:val="32"/>
          <w:cs/>
        </w:rPr>
        <w:t>นครราชสีมา</w:t>
      </w:r>
    </w:p>
    <w:p w:rsidR="00470897" w:rsidRPr="001711FA" w:rsidRDefault="001711FA" w:rsidP="001711FA">
      <w:pPr>
        <w:spacing w:line="240" w:lineRule="auto"/>
        <w:jc w:val="center"/>
        <w:rPr>
          <w:rFonts w:asciiTheme="majorBidi" w:hAnsiTheme="majorBidi" w:cstheme="majorBidi"/>
          <w:b/>
          <w:bCs/>
          <w:sz w:val="32"/>
          <w:szCs w:val="32"/>
          <w:cs/>
        </w:rPr>
      </w:pPr>
      <w:r w:rsidRPr="001711FA">
        <w:rPr>
          <w:rFonts w:asciiTheme="majorBidi" w:hAnsiTheme="majorBidi" w:cstheme="majorBidi" w:hint="cs"/>
          <w:b/>
          <w:bCs/>
          <w:sz w:val="32"/>
          <w:szCs w:val="32"/>
          <w:cs/>
        </w:rPr>
        <w:t>บทคัดย่อ</w:t>
      </w:r>
    </w:p>
    <w:p w:rsidR="00526C3A" w:rsidRPr="002F47A4" w:rsidRDefault="00470897" w:rsidP="002F47A4">
      <w:pPr>
        <w:ind w:firstLine="720"/>
        <w:jc w:val="thaiDistribute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sz w:val="32"/>
          <w:szCs w:val="32"/>
        </w:rPr>
        <w:tab/>
      </w:r>
      <w:proofErr w:type="spellStart"/>
      <w:r w:rsidR="00526C3A" w:rsidRPr="00526C3A">
        <w:rPr>
          <w:rFonts w:asciiTheme="majorBidi" w:hAnsiTheme="majorBidi" w:cstheme="majorBidi"/>
          <w:i/>
          <w:iCs/>
          <w:sz w:val="32"/>
          <w:szCs w:val="32"/>
        </w:rPr>
        <w:t>Geobacillus</w:t>
      </w:r>
      <w:proofErr w:type="spellEnd"/>
      <w:r w:rsidR="00526C3A" w:rsidRPr="00526C3A">
        <w:rPr>
          <w:rFonts w:asciiTheme="majorBidi" w:hAnsiTheme="majorBidi" w:cstheme="majorBidi"/>
          <w:i/>
          <w:iCs/>
          <w:sz w:val="32"/>
          <w:szCs w:val="32"/>
        </w:rPr>
        <w:t xml:space="preserve"> </w:t>
      </w:r>
      <w:proofErr w:type="spellStart"/>
      <w:r w:rsidR="00526C3A" w:rsidRPr="00526C3A">
        <w:rPr>
          <w:rFonts w:asciiTheme="majorBidi" w:hAnsiTheme="majorBidi" w:cstheme="majorBidi"/>
          <w:i/>
          <w:iCs/>
          <w:sz w:val="32"/>
          <w:szCs w:val="32"/>
        </w:rPr>
        <w:t>sterothermophilus</w:t>
      </w:r>
      <w:proofErr w:type="spellEnd"/>
      <w:r w:rsidR="00BE6FC6">
        <w:rPr>
          <w:rFonts w:asciiTheme="majorBidi" w:hAnsiTheme="majorBidi" w:cstheme="majorBidi" w:hint="cs"/>
          <w:sz w:val="32"/>
          <w:szCs w:val="32"/>
          <w:cs/>
        </w:rPr>
        <w:t xml:space="preserve"> </w:t>
      </w:r>
      <w:r w:rsidR="00526C3A" w:rsidRPr="00526C3A">
        <w:rPr>
          <w:rFonts w:asciiTheme="majorBidi" w:hAnsiTheme="majorBidi" w:cstheme="majorBidi"/>
          <w:sz w:val="32"/>
          <w:szCs w:val="32"/>
          <w:cs/>
        </w:rPr>
        <w:t xml:space="preserve">เป็นแบคทีเรียแกรมบวก ในสกุล </w:t>
      </w:r>
      <w:r w:rsidR="00526C3A" w:rsidRPr="00526C3A">
        <w:rPr>
          <w:rFonts w:asciiTheme="majorBidi" w:hAnsiTheme="majorBidi" w:cstheme="majorBidi"/>
          <w:sz w:val="32"/>
          <w:szCs w:val="32"/>
        </w:rPr>
        <w:t xml:space="preserve">Bacillus </w:t>
      </w:r>
      <w:r w:rsidR="00526C3A" w:rsidRPr="00526C3A">
        <w:rPr>
          <w:rFonts w:asciiTheme="majorBidi" w:hAnsiTheme="majorBidi" w:cstheme="majorBidi"/>
          <w:sz w:val="32"/>
          <w:szCs w:val="32"/>
          <w:cs/>
        </w:rPr>
        <w:t>ซึ่งเจริญได้ที่อุณหภูมิสูง (</w:t>
      </w:r>
      <w:proofErr w:type="spellStart"/>
      <w:r w:rsidR="00526C3A" w:rsidRPr="00526C3A">
        <w:rPr>
          <w:rFonts w:asciiTheme="majorBidi" w:hAnsiTheme="majorBidi" w:cstheme="majorBidi"/>
          <w:sz w:val="32"/>
          <w:szCs w:val="32"/>
        </w:rPr>
        <w:t>thermophilic</w:t>
      </w:r>
      <w:proofErr w:type="spellEnd"/>
      <w:r w:rsidR="00526C3A" w:rsidRPr="00526C3A">
        <w:rPr>
          <w:rFonts w:asciiTheme="majorBidi" w:hAnsiTheme="majorBidi" w:cstheme="majorBidi"/>
          <w:sz w:val="32"/>
          <w:szCs w:val="32"/>
        </w:rPr>
        <w:t xml:space="preserve"> bacteria</w:t>
      </w:r>
      <w:r w:rsidR="00526C3A" w:rsidRPr="00BE6FC6">
        <w:rPr>
          <w:rFonts w:asciiTheme="majorBidi" w:hAnsiTheme="majorBidi" w:cstheme="majorBidi"/>
          <w:i/>
          <w:iCs/>
          <w:sz w:val="32"/>
          <w:szCs w:val="32"/>
        </w:rPr>
        <w:t xml:space="preserve">)  G. </w:t>
      </w:r>
      <w:proofErr w:type="spellStart"/>
      <w:r w:rsidR="00526C3A" w:rsidRPr="00BE6FC6">
        <w:rPr>
          <w:rFonts w:asciiTheme="majorBidi" w:hAnsiTheme="majorBidi" w:cstheme="majorBidi"/>
          <w:i/>
          <w:iCs/>
          <w:sz w:val="32"/>
          <w:szCs w:val="32"/>
        </w:rPr>
        <w:t>stearothermophilus</w:t>
      </w:r>
      <w:proofErr w:type="spellEnd"/>
      <w:r w:rsidR="00BE6FC6">
        <w:rPr>
          <w:rFonts w:asciiTheme="majorBidi" w:hAnsiTheme="majorBidi" w:cstheme="majorBidi" w:hint="cs"/>
          <w:sz w:val="32"/>
          <w:szCs w:val="32"/>
          <w:cs/>
        </w:rPr>
        <w:t xml:space="preserve"> </w:t>
      </w:r>
      <w:r w:rsidR="00526C3A" w:rsidRPr="00526C3A">
        <w:rPr>
          <w:rFonts w:asciiTheme="majorBidi" w:hAnsiTheme="majorBidi" w:cstheme="majorBidi"/>
          <w:sz w:val="32"/>
          <w:szCs w:val="32"/>
          <w:cs/>
        </w:rPr>
        <w:t xml:space="preserve">สามารถเติบโตในอุณหภูมิตั้งแต่ </w:t>
      </w:r>
      <w:r w:rsidR="00526C3A" w:rsidRPr="00526C3A">
        <w:rPr>
          <w:rFonts w:asciiTheme="majorBidi" w:hAnsiTheme="majorBidi" w:cstheme="majorBidi"/>
          <w:sz w:val="32"/>
          <w:szCs w:val="32"/>
        </w:rPr>
        <w:t xml:space="preserve">30 - 75 </w:t>
      </w:r>
      <w:r w:rsidR="00526C3A" w:rsidRPr="00526C3A">
        <w:rPr>
          <w:rFonts w:ascii="Times New Roman" w:hAnsi="Times New Roman" w:cs="Times New Roman"/>
          <w:sz w:val="24"/>
          <w:szCs w:val="24"/>
        </w:rPr>
        <w:t>℃</w:t>
      </w:r>
      <w:r w:rsidR="00526C3A" w:rsidRPr="00526C3A">
        <w:rPr>
          <w:rFonts w:asciiTheme="majorBidi" w:hAnsiTheme="majorBidi" w:cstheme="majorBidi"/>
          <w:sz w:val="32"/>
          <w:szCs w:val="32"/>
          <w:cs/>
        </w:rPr>
        <w:t xml:space="preserve"> เชื้อ </w:t>
      </w:r>
      <w:r w:rsidR="00526C3A" w:rsidRPr="00BE6FC6">
        <w:rPr>
          <w:rFonts w:asciiTheme="majorBidi" w:hAnsiTheme="majorBidi" w:cstheme="majorBidi"/>
          <w:i/>
          <w:iCs/>
          <w:sz w:val="32"/>
          <w:szCs w:val="32"/>
        </w:rPr>
        <w:t xml:space="preserve">G. </w:t>
      </w:r>
      <w:proofErr w:type="spellStart"/>
      <w:r w:rsidR="00526C3A" w:rsidRPr="00BE6FC6">
        <w:rPr>
          <w:rFonts w:asciiTheme="majorBidi" w:hAnsiTheme="majorBidi" w:cstheme="majorBidi"/>
          <w:i/>
          <w:iCs/>
          <w:sz w:val="32"/>
          <w:szCs w:val="32"/>
        </w:rPr>
        <w:t>sterothermophilus</w:t>
      </w:r>
      <w:proofErr w:type="spellEnd"/>
      <w:r w:rsidR="00BE6FC6">
        <w:rPr>
          <w:rFonts w:asciiTheme="majorBidi" w:hAnsiTheme="majorBidi" w:cstheme="majorBidi"/>
          <w:i/>
          <w:iCs/>
          <w:sz w:val="32"/>
          <w:szCs w:val="32"/>
        </w:rPr>
        <w:t xml:space="preserve"> </w:t>
      </w:r>
      <w:r w:rsidR="00526C3A" w:rsidRPr="00526C3A">
        <w:rPr>
          <w:rFonts w:asciiTheme="majorBidi" w:hAnsiTheme="majorBidi" w:cstheme="majorBidi"/>
          <w:sz w:val="32"/>
          <w:szCs w:val="32"/>
          <w:cs/>
        </w:rPr>
        <w:t>เมื่ออยู่ในสภาพแวดล้อมที่ไม่เหมาะสม จะเปลี่ยนรูปแบบจากเซลล์เข้าสู่สภาวะเอนโดสปอร์ ทำใ</w:t>
      </w:r>
      <w:r w:rsidR="00526C3A">
        <w:rPr>
          <w:rFonts w:asciiTheme="majorBidi" w:hAnsiTheme="majorBidi" w:cstheme="majorBidi"/>
          <w:sz w:val="32"/>
          <w:szCs w:val="32"/>
          <w:cs/>
        </w:rPr>
        <w:t xml:space="preserve">ห้สามารถทนความร้อนได้สูงขึ้น </w:t>
      </w:r>
      <w:r w:rsidR="00526C3A">
        <w:rPr>
          <w:rFonts w:asciiTheme="majorBidi" w:hAnsiTheme="majorBidi" w:cstheme="majorBidi" w:hint="cs"/>
          <w:sz w:val="32"/>
          <w:szCs w:val="32"/>
          <w:cs/>
        </w:rPr>
        <w:t xml:space="preserve">เอนโดสปอร์ของเชื้อ </w:t>
      </w:r>
      <w:r w:rsidR="00526C3A" w:rsidRPr="00BE6FC6">
        <w:rPr>
          <w:rFonts w:asciiTheme="majorBidi" w:hAnsiTheme="majorBidi" w:cstheme="majorBidi"/>
          <w:i/>
          <w:iCs/>
          <w:sz w:val="32"/>
          <w:szCs w:val="32"/>
        </w:rPr>
        <w:t xml:space="preserve">G. </w:t>
      </w:r>
      <w:proofErr w:type="spellStart"/>
      <w:r w:rsidR="00526C3A" w:rsidRPr="00BE6FC6">
        <w:rPr>
          <w:rFonts w:asciiTheme="majorBidi" w:hAnsiTheme="majorBidi" w:cstheme="majorBidi"/>
          <w:i/>
          <w:iCs/>
          <w:sz w:val="32"/>
          <w:szCs w:val="32"/>
        </w:rPr>
        <w:t>sterthermophilus</w:t>
      </w:r>
      <w:proofErr w:type="spellEnd"/>
      <w:r w:rsidR="000E3FF1">
        <w:rPr>
          <w:rFonts w:asciiTheme="majorBidi" w:hAnsiTheme="majorBidi" w:cstheme="majorBidi" w:hint="cs"/>
          <w:sz w:val="32"/>
          <w:szCs w:val="32"/>
          <w:cs/>
        </w:rPr>
        <w:t xml:space="preserve"> </w:t>
      </w:r>
      <w:r w:rsidR="00526C3A">
        <w:rPr>
          <w:rFonts w:asciiTheme="majorBidi" w:hAnsiTheme="majorBidi" w:cstheme="majorBidi" w:hint="cs"/>
          <w:sz w:val="32"/>
          <w:szCs w:val="32"/>
          <w:cs/>
        </w:rPr>
        <w:t>จึง</w:t>
      </w:r>
      <w:r w:rsidR="00526C3A" w:rsidRPr="00526C3A">
        <w:rPr>
          <w:rFonts w:asciiTheme="majorBidi" w:hAnsiTheme="majorBidi" w:cstheme="majorBidi"/>
          <w:sz w:val="32"/>
          <w:szCs w:val="32"/>
          <w:cs/>
        </w:rPr>
        <w:t>ถูกนำมาใช้เป็นตัวชี</w:t>
      </w:r>
      <w:r w:rsidR="00BE6FC6">
        <w:rPr>
          <w:rFonts w:asciiTheme="majorBidi" w:hAnsiTheme="majorBidi" w:cstheme="majorBidi"/>
          <w:sz w:val="32"/>
          <w:szCs w:val="32"/>
          <w:cs/>
        </w:rPr>
        <w:t>้วัดในการทดสอบประสิทธิภาพของเ</w:t>
      </w:r>
      <w:r w:rsidR="00BE6FC6">
        <w:rPr>
          <w:rFonts w:asciiTheme="majorBidi" w:hAnsiTheme="majorBidi" w:cstheme="majorBidi" w:hint="cs"/>
          <w:sz w:val="32"/>
          <w:szCs w:val="32"/>
          <w:cs/>
        </w:rPr>
        <w:t>ครื่อง</w:t>
      </w:r>
      <w:r w:rsidR="00526C3A" w:rsidRPr="00526C3A">
        <w:rPr>
          <w:rFonts w:asciiTheme="majorBidi" w:hAnsiTheme="majorBidi" w:cstheme="majorBidi"/>
          <w:sz w:val="32"/>
          <w:szCs w:val="32"/>
          <w:cs/>
        </w:rPr>
        <w:t>นึ่งฆ่าเชื้อ(</w:t>
      </w:r>
      <w:r w:rsidR="00526C3A" w:rsidRPr="00526C3A">
        <w:rPr>
          <w:rFonts w:asciiTheme="majorBidi" w:hAnsiTheme="majorBidi" w:cstheme="majorBidi"/>
          <w:sz w:val="32"/>
          <w:szCs w:val="32"/>
        </w:rPr>
        <w:t xml:space="preserve">Auto clave) </w:t>
      </w:r>
      <w:r w:rsidR="00526C3A" w:rsidRPr="00526C3A">
        <w:rPr>
          <w:rFonts w:asciiTheme="majorBidi" w:hAnsiTheme="majorBidi" w:cstheme="majorBidi"/>
          <w:sz w:val="32"/>
          <w:szCs w:val="32"/>
          <w:cs/>
        </w:rPr>
        <w:t xml:space="preserve">โดยชุดทดสอบประสิทธิภาพการฆ่าเชื้อในท้องตลาดมีราคาสูง </w:t>
      </w:r>
      <w:r w:rsidR="00BE6FC6">
        <w:rPr>
          <w:rFonts w:asciiTheme="majorBidi" w:hAnsiTheme="majorBidi" w:cstheme="majorBidi" w:hint="cs"/>
          <w:sz w:val="32"/>
          <w:szCs w:val="32"/>
          <w:cs/>
        </w:rPr>
        <w:t>จึงเป็นที่มาของการเตรียมชุดทดสอบใช้เองภายในหน่วย</w:t>
      </w:r>
      <w:r w:rsidR="000B3707">
        <w:rPr>
          <w:rFonts w:asciiTheme="majorBidi" w:hAnsiTheme="majorBidi" w:cstheme="majorBidi" w:hint="cs"/>
          <w:sz w:val="32"/>
          <w:szCs w:val="32"/>
          <w:cs/>
        </w:rPr>
        <w:t>งาน การเตรียมเอนโดสปอร์นั้น</w:t>
      </w:r>
      <w:r w:rsidR="00BE6FC6">
        <w:rPr>
          <w:rFonts w:asciiTheme="majorBidi" w:hAnsiTheme="majorBidi" w:cstheme="majorBidi" w:hint="cs"/>
          <w:sz w:val="32"/>
          <w:szCs w:val="32"/>
          <w:cs/>
        </w:rPr>
        <w:t>อาหารเลี้ยงเชื้อแต่ละชนิดสามารถเหนี่ยวนำให้เกิดการสร้างเอนโดสปอร์ได้แตกต่างกัน จึงทำการ</w:t>
      </w:r>
      <w:r w:rsidR="00526C3A">
        <w:rPr>
          <w:rFonts w:asciiTheme="majorBidi" w:hAnsiTheme="majorBidi" w:cstheme="majorBidi" w:hint="cs"/>
          <w:sz w:val="32"/>
          <w:szCs w:val="32"/>
          <w:cs/>
        </w:rPr>
        <w:t>ทดสอบป</w:t>
      </w:r>
      <w:r w:rsidR="006959F6">
        <w:rPr>
          <w:rFonts w:asciiTheme="majorBidi" w:hAnsiTheme="majorBidi" w:cstheme="majorBidi" w:hint="cs"/>
          <w:sz w:val="32"/>
          <w:szCs w:val="32"/>
          <w:cs/>
        </w:rPr>
        <w:t>ระสิทธิภาพของอาหารเลี้ยงเชื้อ</w:t>
      </w:r>
      <w:r w:rsidR="00526C3A">
        <w:rPr>
          <w:rFonts w:asciiTheme="majorBidi" w:hAnsiTheme="majorBidi" w:cstheme="majorBidi" w:hint="cs"/>
          <w:sz w:val="32"/>
          <w:szCs w:val="32"/>
          <w:cs/>
        </w:rPr>
        <w:t xml:space="preserve">ได้แก่ </w:t>
      </w:r>
      <w:r w:rsidR="00526C3A">
        <w:rPr>
          <w:rFonts w:asciiTheme="majorBidi" w:hAnsiTheme="majorBidi" w:cstheme="majorBidi"/>
          <w:sz w:val="32"/>
          <w:szCs w:val="32"/>
        </w:rPr>
        <w:t xml:space="preserve">TPA TPB TSA TSB TA TB NA NB ESA ESB </w:t>
      </w:r>
      <w:r w:rsidR="00526C3A">
        <w:rPr>
          <w:rFonts w:asciiTheme="majorBidi" w:hAnsiTheme="majorBidi" w:cstheme="majorBidi" w:hint="cs"/>
          <w:sz w:val="32"/>
          <w:szCs w:val="32"/>
          <w:cs/>
        </w:rPr>
        <w:t>และคำนวณหาต้นทุนของการ</w:t>
      </w:r>
      <w:r w:rsidR="006959F6">
        <w:rPr>
          <w:rFonts w:asciiTheme="majorBidi" w:hAnsiTheme="majorBidi" w:cstheme="majorBidi" w:hint="cs"/>
          <w:sz w:val="32"/>
          <w:szCs w:val="32"/>
          <w:cs/>
        </w:rPr>
        <w:t>เตรียมเอนโดสปอร์</w:t>
      </w:r>
      <w:r w:rsidR="00526C3A">
        <w:rPr>
          <w:rFonts w:asciiTheme="majorBidi" w:hAnsiTheme="majorBidi" w:cstheme="majorBidi" w:hint="cs"/>
          <w:sz w:val="32"/>
          <w:szCs w:val="32"/>
          <w:cs/>
        </w:rPr>
        <w:t xml:space="preserve"> ผลจากการศึกษาพบว่า </w:t>
      </w:r>
      <w:r w:rsidR="006959F6">
        <w:rPr>
          <w:rFonts w:asciiTheme="majorBidi" w:hAnsiTheme="majorBidi" w:cs="Angsana New" w:hint="cs"/>
          <w:sz w:val="32"/>
          <w:szCs w:val="32"/>
          <w:cs/>
        </w:rPr>
        <w:t xml:space="preserve">เชื้อ </w:t>
      </w:r>
      <w:r w:rsidR="006959F6" w:rsidRPr="00BE6FC6">
        <w:rPr>
          <w:rFonts w:asciiTheme="majorBidi" w:hAnsiTheme="majorBidi" w:cstheme="majorBidi"/>
          <w:i/>
          <w:iCs/>
          <w:sz w:val="32"/>
          <w:szCs w:val="32"/>
        </w:rPr>
        <w:t xml:space="preserve">G. </w:t>
      </w:r>
      <w:proofErr w:type="spellStart"/>
      <w:r w:rsidR="006959F6" w:rsidRPr="00BE6FC6">
        <w:rPr>
          <w:rFonts w:asciiTheme="majorBidi" w:hAnsiTheme="majorBidi" w:cstheme="majorBidi"/>
          <w:i/>
          <w:iCs/>
          <w:sz w:val="32"/>
          <w:szCs w:val="32"/>
        </w:rPr>
        <w:t>sterthermophilus</w:t>
      </w:r>
      <w:proofErr w:type="spellEnd"/>
      <w:r w:rsidR="006959F6">
        <w:rPr>
          <w:rFonts w:asciiTheme="majorBidi" w:hAnsiTheme="majorBidi" w:cstheme="majorBidi" w:hint="cs"/>
          <w:i/>
          <w:iCs/>
          <w:sz w:val="32"/>
          <w:szCs w:val="32"/>
          <w:cs/>
        </w:rPr>
        <w:t xml:space="preserve"> </w:t>
      </w:r>
      <w:r w:rsidR="00526C3A" w:rsidRPr="00526C3A">
        <w:rPr>
          <w:rFonts w:asciiTheme="majorBidi" w:hAnsiTheme="majorBidi" w:cs="Angsana New"/>
          <w:sz w:val="32"/>
          <w:szCs w:val="32"/>
          <w:cs/>
        </w:rPr>
        <w:t xml:space="preserve">อาหารเลี้ยงเชื้อสูตร </w:t>
      </w:r>
      <w:r w:rsidR="00526C3A" w:rsidRPr="00526C3A">
        <w:rPr>
          <w:rFonts w:asciiTheme="majorBidi" w:hAnsiTheme="majorBidi" w:cstheme="majorBidi"/>
          <w:sz w:val="32"/>
          <w:szCs w:val="32"/>
        </w:rPr>
        <w:t xml:space="preserve">ESA </w:t>
      </w:r>
      <w:r w:rsidR="00526C3A" w:rsidRPr="00526C3A">
        <w:rPr>
          <w:rFonts w:asciiTheme="majorBidi" w:hAnsiTheme="majorBidi" w:cs="Angsana New"/>
          <w:sz w:val="32"/>
          <w:szCs w:val="32"/>
          <w:cs/>
        </w:rPr>
        <w:t xml:space="preserve">และ </w:t>
      </w:r>
      <w:r w:rsidR="00526C3A" w:rsidRPr="00526C3A">
        <w:rPr>
          <w:rFonts w:asciiTheme="majorBidi" w:hAnsiTheme="majorBidi" w:cstheme="majorBidi"/>
          <w:sz w:val="32"/>
          <w:szCs w:val="32"/>
        </w:rPr>
        <w:t xml:space="preserve">NA </w:t>
      </w:r>
      <w:r w:rsidR="00526C3A" w:rsidRPr="00526C3A">
        <w:rPr>
          <w:rFonts w:asciiTheme="majorBidi" w:hAnsiTheme="majorBidi" w:cs="Angsana New"/>
          <w:sz w:val="32"/>
          <w:szCs w:val="32"/>
          <w:cs/>
        </w:rPr>
        <w:t>ที่ใช้ระยะเวลาในการเพาะเลี้ยง 1-3 วัน ก็จะพบปริมาณเอนโดสปอร์จำนวนมาก</w:t>
      </w:r>
      <w:r w:rsidR="006959F6">
        <w:rPr>
          <w:rFonts w:ascii="Angsana New" w:eastAsia="Calibri" w:hAnsi="Angsana New" w:cs="Angsana New" w:hint="cs"/>
          <w:sz w:val="32"/>
          <w:szCs w:val="32"/>
          <w:cs/>
        </w:rPr>
        <w:t xml:space="preserve">โดยพบว่า </w:t>
      </w:r>
      <w:r w:rsidR="00526C3A" w:rsidRPr="00526C3A">
        <w:rPr>
          <w:rFonts w:ascii="Angsana New" w:eastAsia="Calibri" w:hAnsi="Angsana New" w:cs="Angsana New" w:hint="cs"/>
          <w:sz w:val="32"/>
          <w:szCs w:val="32"/>
          <w:cs/>
        </w:rPr>
        <w:t>อาหารเลี้ยงเชื้อ</w:t>
      </w:r>
      <w:r w:rsidR="006959F6">
        <w:rPr>
          <w:rFonts w:ascii="Angsana New" w:eastAsia="Calibri" w:hAnsi="Angsana New" w:cs="Angsana New" w:hint="cs"/>
          <w:sz w:val="32"/>
          <w:szCs w:val="32"/>
          <w:cs/>
        </w:rPr>
        <w:t>สูตร</w:t>
      </w:r>
      <w:r w:rsidR="00526C3A" w:rsidRPr="00526C3A">
        <w:rPr>
          <w:rFonts w:ascii="Angsana New" w:eastAsia="Calibri" w:hAnsi="Angsana New" w:cs="Angsana New" w:hint="cs"/>
          <w:sz w:val="32"/>
          <w:szCs w:val="32"/>
          <w:cs/>
        </w:rPr>
        <w:t xml:space="preserve"> </w:t>
      </w:r>
      <w:r w:rsidR="00526C3A" w:rsidRPr="00526C3A">
        <w:rPr>
          <w:rFonts w:ascii="Angsana New" w:eastAsia="Calibri" w:hAnsi="Angsana New" w:cs="Angsana New"/>
          <w:sz w:val="32"/>
          <w:szCs w:val="32"/>
        </w:rPr>
        <w:t xml:space="preserve">NA </w:t>
      </w:r>
      <w:r w:rsidR="006959F6">
        <w:rPr>
          <w:rFonts w:ascii="Angsana New" w:eastAsia="Calibri" w:hAnsi="Angsana New" w:cs="Angsana New" w:hint="cs"/>
          <w:sz w:val="32"/>
          <w:szCs w:val="32"/>
          <w:cs/>
        </w:rPr>
        <w:t>สามารถเตรียมเชื้อได้</w:t>
      </w:r>
      <w:r w:rsidR="003E5E03">
        <w:rPr>
          <w:rFonts w:ascii="Angsana New" w:eastAsia="Calibri" w:hAnsi="Angsana New" w:cs="Angsana New"/>
          <w:sz w:val="32"/>
          <w:szCs w:val="32"/>
        </w:rPr>
        <w:t xml:space="preserve"> </w:t>
      </w:r>
      <w:r w:rsidR="006959F6">
        <w:rPr>
          <w:rFonts w:ascii="Angsana New" w:eastAsia="Calibri" w:hAnsi="Angsana New" w:cs="Angsana New"/>
          <w:sz w:val="32"/>
          <w:szCs w:val="32"/>
        </w:rPr>
        <w:t>4.5</w:t>
      </w:r>
      <w:r w:rsidR="00526C3A" w:rsidRPr="00526C3A">
        <w:rPr>
          <w:rFonts w:ascii="Angsana New" w:eastAsia="Calibri" w:hAnsi="Angsana New" w:cs="Angsana New"/>
          <w:sz w:val="32"/>
          <w:szCs w:val="32"/>
        </w:rPr>
        <w:t xml:space="preserve"> x</w:t>
      </w:r>
      <m:oMath>
        <m:r>
          <w:rPr>
            <w:rFonts w:ascii="Cambria Math" w:eastAsia="Calibri" w:hAnsi="Cambria Math" w:cs="Angsana New"/>
            <w:sz w:val="24"/>
            <w:szCs w:val="24"/>
          </w:rPr>
          <m:t xml:space="preserve"> </m:t>
        </m:r>
      </m:oMath>
      <w:r w:rsidR="006959F6">
        <w:rPr>
          <w:rFonts w:ascii="Angsana New" w:eastAsia="Calibri" w:hAnsi="Angsana New" w:cs="Angsana New"/>
          <w:sz w:val="32"/>
          <w:szCs w:val="32"/>
        </w:rPr>
        <w:t>10</w:t>
      </w:r>
      <w:r w:rsidR="006959F6">
        <w:rPr>
          <w:rFonts w:ascii="Angsana New" w:eastAsia="Calibri" w:hAnsi="Angsana New" w:cs="Angsana New"/>
          <w:sz w:val="32"/>
          <w:szCs w:val="32"/>
          <w:vertAlign w:val="superscript"/>
        </w:rPr>
        <w:t>6</w:t>
      </w:r>
      <w:r w:rsidR="00526C3A" w:rsidRPr="00526C3A">
        <w:rPr>
          <w:rFonts w:ascii="Angsana New" w:eastAsia="Calibri" w:hAnsi="Angsana New" w:cs="Angsana New"/>
          <w:sz w:val="32"/>
          <w:szCs w:val="32"/>
        </w:rPr>
        <w:t xml:space="preserve"> </w:t>
      </w:r>
      <w:r w:rsidR="008C6BD5">
        <w:rPr>
          <w:rFonts w:ascii="Angsana New" w:eastAsia="Calibri" w:hAnsi="Angsana New" w:cs="Angsana New"/>
          <w:sz w:val="32"/>
          <w:szCs w:val="32"/>
        </w:rPr>
        <w:t>spore/</w:t>
      </w:r>
      <w:r w:rsidR="008C6BD5">
        <w:rPr>
          <w:rFonts w:ascii="Angsana New" w:eastAsia="Calibri" w:hAnsi="Angsana New" w:cs="Angsana New" w:hint="cs"/>
          <w:sz w:val="32"/>
          <w:szCs w:val="32"/>
          <w:cs/>
        </w:rPr>
        <w:t>ลิตร</w:t>
      </w:r>
      <w:r w:rsidR="006959F6">
        <w:rPr>
          <w:rFonts w:ascii="Angsana New" w:eastAsia="Calibri" w:hAnsi="Angsana New" w:cs="Angsana New" w:hint="cs"/>
          <w:sz w:val="32"/>
          <w:szCs w:val="32"/>
          <w:cs/>
        </w:rPr>
        <w:t>อาหารเลี้ยงเชื้อ และอาหาร</w:t>
      </w:r>
      <w:r w:rsidR="003E5E03">
        <w:rPr>
          <w:rFonts w:ascii="Angsana New" w:eastAsia="Calibri" w:hAnsi="Angsana New" w:cs="Angsana New" w:hint="cs"/>
          <w:sz w:val="32"/>
          <w:szCs w:val="32"/>
          <w:cs/>
        </w:rPr>
        <w:t xml:space="preserve">เลี้ยงเชื้อสูตร </w:t>
      </w:r>
      <w:r w:rsidR="003E5E03">
        <w:rPr>
          <w:rFonts w:ascii="Angsana New" w:eastAsia="Calibri" w:hAnsi="Angsana New" w:cs="Angsana New"/>
          <w:sz w:val="32"/>
          <w:szCs w:val="32"/>
        </w:rPr>
        <w:t xml:space="preserve">ESA </w:t>
      </w:r>
      <w:r w:rsidR="003E5E03">
        <w:rPr>
          <w:rFonts w:ascii="Angsana New" w:eastAsia="Calibri" w:hAnsi="Angsana New" w:cs="Angsana New" w:hint="cs"/>
          <w:sz w:val="32"/>
          <w:szCs w:val="32"/>
          <w:cs/>
        </w:rPr>
        <w:t xml:space="preserve">สามารถเตรียมเชื้อได้ </w:t>
      </w:r>
      <w:r w:rsidR="003E5E03">
        <w:rPr>
          <w:rFonts w:ascii="Angsana New" w:eastAsia="Calibri" w:hAnsi="Angsana New" w:cs="Angsana New"/>
          <w:sz w:val="32"/>
          <w:szCs w:val="32"/>
        </w:rPr>
        <w:t>7.2 x 10</w:t>
      </w:r>
      <w:r w:rsidR="003E5E03">
        <w:rPr>
          <w:rFonts w:ascii="Angsana New" w:eastAsia="Calibri" w:hAnsi="Angsana New" w:cs="Angsana New"/>
          <w:sz w:val="32"/>
          <w:szCs w:val="32"/>
          <w:vertAlign w:val="superscript"/>
        </w:rPr>
        <w:t>7</w:t>
      </w:r>
      <w:r w:rsidR="008C6BD5">
        <w:rPr>
          <w:rFonts w:ascii="Angsana New" w:eastAsia="Calibri" w:hAnsi="Angsana New" w:cs="Angsana New" w:hint="cs"/>
          <w:sz w:val="32"/>
          <w:szCs w:val="32"/>
          <w:cs/>
        </w:rPr>
        <w:t xml:space="preserve"> </w:t>
      </w:r>
      <w:r w:rsidR="008C6BD5">
        <w:rPr>
          <w:rFonts w:ascii="Angsana New" w:eastAsia="Calibri" w:hAnsi="Angsana New" w:cs="Angsana New"/>
          <w:sz w:val="32"/>
          <w:szCs w:val="32"/>
        </w:rPr>
        <w:t>spore/</w:t>
      </w:r>
      <w:r w:rsidR="008C6BD5">
        <w:rPr>
          <w:rFonts w:ascii="Angsana New" w:eastAsia="Calibri" w:hAnsi="Angsana New" w:cs="Angsana New" w:hint="cs"/>
          <w:sz w:val="32"/>
          <w:szCs w:val="32"/>
          <w:cs/>
        </w:rPr>
        <w:t>ลิตรอาหารเลี้ยงเชื้อ</w:t>
      </w:r>
      <w:r w:rsidR="003E5E03">
        <w:rPr>
          <w:rFonts w:ascii="Angsana New" w:eastAsia="Calibri" w:hAnsi="Angsana New" w:cs="Angsana New" w:hint="cs"/>
          <w:sz w:val="32"/>
          <w:szCs w:val="32"/>
          <w:cs/>
        </w:rPr>
        <w:t xml:space="preserve"> </w:t>
      </w:r>
      <w:r w:rsidR="006959F6">
        <w:rPr>
          <w:rFonts w:ascii="Angsana New" w:eastAsia="Calibri" w:hAnsi="Angsana New" w:cs="Angsana New"/>
          <w:sz w:val="32"/>
          <w:szCs w:val="32"/>
        </w:rPr>
        <w:t xml:space="preserve"> </w:t>
      </w:r>
      <w:r w:rsidR="00526C3A" w:rsidRPr="00526C3A">
        <w:rPr>
          <w:rFonts w:ascii="Angsana New" w:eastAsia="Calibri" w:hAnsi="Angsana New" w:cs="Angsana New" w:hint="cs"/>
          <w:sz w:val="32"/>
          <w:szCs w:val="32"/>
          <w:cs/>
        </w:rPr>
        <w:t>มีต้นทุนค่าใช้จ่ายในการเตรียมอาหารเลี้ยงเชื้อ</w:t>
      </w:r>
      <w:r w:rsidR="003E5E03">
        <w:rPr>
          <w:rFonts w:ascii="Angsana New" w:eastAsia="Calibri" w:hAnsi="Angsana New" w:cs="Angsana New" w:hint="cs"/>
          <w:sz w:val="32"/>
          <w:szCs w:val="32"/>
          <w:cs/>
        </w:rPr>
        <w:t xml:space="preserve"> </w:t>
      </w:r>
      <w:r w:rsidR="003E5E03">
        <w:rPr>
          <w:rFonts w:ascii="Angsana New" w:eastAsia="Calibri" w:hAnsi="Angsana New" w:cs="Angsana New"/>
          <w:sz w:val="32"/>
          <w:szCs w:val="32"/>
        </w:rPr>
        <w:t xml:space="preserve">NA </w:t>
      </w:r>
      <w:r w:rsidR="00526C3A" w:rsidRPr="00526C3A">
        <w:rPr>
          <w:rFonts w:ascii="Angsana New" w:eastAsia="Calibri" w:hAnsi="Angsana New" w:cs="Angsana New" w:hint="cs"/>
          <w:sz w:val="32"/>
          <w:szCs w:val="32"/>
          <w:cs/>
        </w:rPr>
        <w:t xml:space="preserve">ต่อลิตรเท่ากับ </w:t>
      </w:r>
      <w:r w:rsidR="00526C3A" w:rsidRPr="00526C3A">
        <w:rPr>
          <w:rFonts w:ascii="Angsana New" w:eastAsia="Calibri" w:hAnsi="Angsana New" w:cs="Angsana New"/>
          <w:sz w:val="32"/>
          <w:szCs w:val="32"/>
        </w:rPr>
        <w:t xml:space="preserve">163 </w:t>
      </w:r>
      <w:r w:rsidR="00526C3A" w:rsidRPr="00526C3A">
        <w:rPr>
          <w:rFonts w:ascii="Angsana New" w:eastAsia="Calibri" w:hAnsi="Angsana New" w:cs="Angsana New" w:hint="cs"/>
          <w:sz w:val="32"/>
          <w:szCs w:val="32"/>
          <w:cs/>
        </w:rPr>
        <w:t>บาท</w:t>
      </w:r>
      <w:r w:rsidR="003E5E03">
        <w:rPr>
          <w:rFonts w:ascii="Angsana New" w:eastAsia="Calibri" w:hAnsi="Angsana New" w:cs="Angsana New" w:hint="cs"/>
          <w:sz w:val="32"/>
          <w:szCs w:val="32"/>
          <w:cs/>
        </w:rPr>
        <w:t xml:space="preserve"> </w:t>
      </w:r>
      <w:r w:rsidR="00526C3A" w:rsidRPr="00526C3A">
        <w:rPr>
          <w:rFonts w:ascii="Angsana New" w:eastAsia="Calibri" w:hAnsi="Angsana New" w:cs="Angsana New" w:hint="cs"/>
          <w:sz w:val="32"/>
          <w:szCs w:val="32"/>
          <w:cs/>
        </w:rPr>
        <w:t xml:space="preserve">สามารถเตรียมชุดทดสอบทางชีวภาพได้ทั้งหมด </w:t>
      </w:r>
      <w:r w:rsidR="003E5E03">
        <w:rPr>
          <w:rFonts w:ascii="Angsana New" w:eastAsia="Calibri" w:hAnsi="Angsana New" w:cs="Angsana New"/>
          <w:sz w:val="32"/>
          <w:szCs w:val="32"/>
        </w:rPr>
        <w:t>22</w:t>
      </w:r>
      <w:r w:rsidR="00526C3A" w:rsidRPr="00526C3A">
        <w:rPr>
          <w:rFonts w:ascii="Angsana New" w:eastAsia="Calibri" w:hAnsi="Angsana New" w:cs="Angsana New"/>
          <w:sz w:val="32"/>
          <w:szCs w:val="32"/>
        </w:rPr>
        <w:t xml:space="preserve"> Strip </w:t>
      </w:r>
      <w:r w:rsidR="00526C3A" w:rsidRPr="00526C3A">
        <w:rPr>
          <w:rFonts w:ascii="Angsana New" w:eastAsia="Calibri" w:hAnsi="Angsana New" w:cs="Angsana New" w:hint="cs"/>
          <w:sz w:val="32"/>
          <w:szCs w:val="32"/>
          <w:cs/>
        </w:rPr>
        <w:t xml:space="preserve">ค่าเฉลี่ยต่อชุดทดสอบ </w:t>
      </w:r>
      <w:r w:rsidR="00526C3A" w:rsidRPr="00526C3A">
        <w:rPr>
          <w:rFonts w:ascii="Angsana New" w:eastAsia="Calibri" w:hAnsi="Angsana New" w:cs="Angsana New"/>
          <w:sz w:val="32"/>
          <w:szCs w:val="32"/>
        </w:rPr>
        <w:t xml:space="preserve">1 </w:t>
      </w:r>
      <w:r w:rsidR="00526C3A" w:rsidRPr="00526C3A">
        <w:rPr>
          <w:rFonts w:ascii="Angsana New" w:eastAsia="Calibri" w:hAnsi="Angsana New" w:cs="Angsana New" w:hint="cs"/>
          <w:sz w:val="32"/>
          <w:szCs w:val="32"/>
          <w:cs/>
        </w:rPr>
        <w:t xml:space="preserve">ชุดเท่ากับ </w:t>
      </w:r>
      <w:r w:rsidR="003E5E03">
        <w:rPr>
          <w:rFonts w:ascii="Angsana New" w:eastAsia="Calibri" w:hAnsi="Angsana New" w:cs="Angsana New"/>
          <w:sz w:val="32"/>
          <w:szCs w:val="32"/>
        </w:rPr>
        <w:t>7.4</w:t>
      </w:r>
      <w:r w:rsidR="00526C3A" w:rsidRPr="00526C3A">
        <w:rPr>
          <w:rFonts w:ascii="Angsana New" w:eastAsia="Calibri" w:hAnsi="Angsana New" w:cs="Angsana New"/>
          <w:sz w:val="32"/>
          <w:szCs w:val="32"/>
        </w:rPr>
        <w:t xml:space="preserve"> </w:t>
      </w:r>
      <w:r w:rsidR="003E5E03">
        <w:rPr>
          <w:rFonts w:ascii="Angsana New" w:eastAsia="Calibri" w:hAnsi="Angsana New" w:cs="Angsana New" w:hint="cs"/>
          <w:sz w:val="32"/>
          <w:szCs w:val="32"/>
          <w:cs/>
        </w:rPr>
        <w:t>บาท ส่วน</w:t>
      </w:r>
      <w:r w:rsidR="00526C3A" w:rsidRPr="00526C3A">
        <w:rPr>
          <w:rFonts w:ascii="Angsana New" w:eastAsia="Calibri" w:hAnsi="Angsana New" w:cs="Angsana New" w:hint="cs"/>
          <w:sz w:val="32"/>
          <w:szCs w:val="32"/>
          <w:cs/>
        </w:rPr>
        <w:t xml:space="preserve">อาหารเลี้ยงเชื้อของอาหารชนิด </w:t>
      </w:r>
      <w:r w:rsidR="00526C3A" w:rsidRPr="00526C3A">
        <w:rPr>
          <w:rFonts w:ascii="Angsana New" w:eastAsia="Calibri" w:hAnsi="Angsana New" w:cs="Angsana New"/>
          <w:sz w:val="32"/>
          <w:szCs w:val="32"/>
        </w:rPr>
        <w:t xml:space="preserve">ESA </w:t>
      </w:r>
      <w:r w:rsidR="00526C3A" w:rsidRPr="00526C3A">
        <w:rPr>
          <w:rFonts w:ascii="Angsana New" w:eastAsia="Calibri" w:hAnsi="Angsana New" w:cs="Angsana New" w:hint="cs"/>
          <w:sz w:val="32"/>
          <w:szCs w:val="32"/>
          <w:cs/>
        </w:rPr>
        <w:t xml:space="preserve">มีต้นทุนค่าใช้จ่ายในการเตรียมอาหารเลี้ยงเชื้อต่อลิตรเท่ากับ </w:t>
      </w:r>
      <w:r w:rsidR="00526C3A" w:rsidRPr="00526C3A">
        <w:rPr>
          <w:rFonts w:ascii="Angsana New" w:eastAsia="Calibri" w:hAnsi="Angsana New" w:cs="Angsana New"/>
          <w:sz w:val="32"/>
          <w:szCs w:val="32"/>
        </w:rPr>
        <w:t xml:space="preserve">158 </w:t>
      </w:r>
      <w:r w:rsidR="00526C3A" w:rsidRPr="00526C3A">
        <w:rPr>
          <w:rFonts w:ascii="Angsana New" w:eastAsia="Calibri" w:hAnsi="Angsana New" w:cs="Angsana New" w:hint="cs"/>
          <w:sz w:val="32"/>
          <w:szCs w:val="32"/>
          <w:cs/>
        </w:rPr>
        <w:t xml:space="preserve">บาท ซึ่งสามารถเตรียมชุดทดสอบทางชีวภาพได้ทั้งหมด </w:t>
      </w:r>
      <w:r w:rsidR="003E5E03">
        <w:rPr>
          <w:rFonts w:ascii="Angsana New" w:eastAsia="Calibri" w:hAnsi="Angsana New" w:cs="Angsana New"/>
          <w:sz w:val="32"/>
          <w:szCs w:val="32"/>
        </w:rPr>
        <w:t>288</w:t>
      </w:r>
      <w:r w:rsidR="00526C3A" w:rsidRPr="00526C3A">
        <w:rPr>
          <w:rFonts w:ascii="Angsana New" w:eastAsia="Calibri" w:hAnsi="Angsana New" w:cs="Angsana New"/>
          <w:sz w:val="32"/>
          <w:szCs w:val="32"/>
        </w:rPr>
        <w:t xml:space="preserve"> Strip </w:t>
      </w:r>
      <w:r w:rsidR="00526C3A" w:rsidRPr="00526C3A">
        <w:rPr>
          <w:rFonts w:ascii="Angsana New" w:eastAsia="Calibri" w:hAnsi="Angsana New" w:cs="Angsana New" w:hint="cs"/>
          <w:sz w:val="32"/>
          <w:szCs w:val="32"/>
          <w:cs/>
        </w:rPr>
        <w:t xml:space="preserve">ค่าเฉลี่ยต่อชุดทดสอบ </w:t>
      </w:r>
      <w:r w:rsidR="00526C3A" w:rsidRPr="00526C3A">
        <w:rPr>
          <w:rFonts w:ascii="Angsana New" w:eastAsia="Calibri" w:hAnsi="Angsana New" w:cs="Angsana New"/>
          <w:sz w:val="32"/>
          <w:szCs w:val="32"/>
        </w:rPr>
        <w:t xml:space="preserve">1 </w:t>
      </w:r>
      <w:r w:rsidR="00526C3A" w:rsidRPr="00526C3A">
        <w:rPr>
          <w:rFonts w:ascii="Angsana New" w:eastAsia="Calibri" w:hAnsi="Angsana New" w:cs="Angsana New" w:hint="cs"/>
          <w:sz w:val="32"/>
          <w:szCs w:val="32"/>
          <w:cs/>
        </w:rPr>
        <w:t xml:space="preserve">ชุดเท่ากับ </w:t>
      </w:r>
      <w:r w:rsidR="00526C3A" w:rsidRPr="00526C3A">
        <w:rPr>
          <w:rFonts w:ascii="Angsana New" w:eastAsia="Calibri" w:hAnsi="Angsana New" w:cs="Angsana New"/>
          <w:sz w:val="32"/>
          <w:szCs w:val="32"/>
        </w:rPr>
        <w:t xml:space="preserve">0.43 </w:t>
      </w:r>
      <w:r w:rsidR="00526C3A" w:rsidRPr="00526C3A">
        <w:rPr>
          <w:rFonts w:ascii="Angsana New" w:eastAsia="Calibri" w:hAnsi="Angsana New" w:cs="Angsana New" w:hint="cs"/>
          <w:sz w:val="32"/>
          <w:szCs w:val="32"/>
          <w:cs/>
        </w:rPr>
        <w:t xml:space="preserve">บาท </w:t>
      </w:r>
      <w:r w:rsidR="00526C3A">
        <w:rPr>
          <w:rFonts w:asciiTheme="majorBidi" w:hAnsiTheme="majorBidi" w:cstheme="majorBidi" w:hint="cs"/>
          <w:sz w:val="32"/>
          <w:szCs w:val="32"/>
          <w:cs/>
        </w:rPr>
        <w:t xml:space="preserve">อาหารที่เหนี่ยวนำในการสร้างเอนโดสปอร์ที่ดีสุดคือ </w:t>
      </w:r>
      <w:r w:rsidR="00526C3A">
        <w:rPr>
          <w:rFonts w:asciiTheme="majorBidi" w:hAnsiTheme="majorBidi" w:cstheme="majorBidi"/>
          <w:sz w:val="32"/>
          <w:szCs w:val="32"/>
        </w:rPr>
        <w:t xml:space="preserve">ESA </w:t>
      </w:r>
      <w:r w:rsidR="00526C3A">
        <w:rPr>
          <w:rFonts w:asciiTheme="majorBidi" w:hAnsiTheme="majorBidi" w:cstheme="majorBidi" w:hint="cs"/>
          <w:sz w:val="32"/>
          <w:szCs w:val="32"/>
          <w:cs/>
        </w:rPr>
        <w:t>เนื่องจากสามารถ</w:t>
      </w:r>
      <w:r w:rsidR="002F47A4">
        <w:rPr>
          <w:rFonts w:asciiTheme="majorBidi" w:hAnsiTheme="majorBidi" w:cstheme="majorBidi" w:hint="cs"/>
          <w:sz w:val="32"/>
          <w:szCs w:val="32"/>
          <w:cs/>
        </w:rPr>
        <w:t>เพาะเลี้ยงเชื้อได้เอนโดสปอร์ปริมาณมาก</w:t>
      </w:r>
      <w:r w:rsidR="00526C3A">
        <w:rPr>
          <w:rFonts w:asciiTheme="majorBidi" w:hAnsiTheme="majorBidi" w:cstheme="majorBidi" w:hint="cs"/>
          <w:sz w:val="32"/>
          <w:szCs w:val="32"/>
          <w:cs/>
        </w:rPr>
        <w:t xml:space="preserve">ทำให้สามารถลดต้นทุนในการผลิตชุดทดสอบทางชีวภาพ อาหารเลี้ยงเชื้อ </w:t>
      </w:r>
      <w:r w:rsidR="00526C3A">
        <w:rPr>
          <w:rFonts w:asciiTheme="majorBidi" w:hAnsiTheme="majorBidi" w:cstheme="majorBidi"/>
          <w:sz w:val="32"/>
          <w:szCs w:val="32"/>
        </w:rPr>
        <w:t xml:space="preserve">ESA </w:t>
      </w:r>
      <w:r w:rsidR="00526C3A">
        <w:rPr>
          <w:rFonts w:asciiTheme="majorBidi" w:hAnsiTheme="majorBidi" w:cstheme="majorBidi" w:hint="cs"/>
          <w:sz w:val="32"/>
          <w:szCs w:val="32"/>
          <w:cs/>
        </w:rPr>
        <w:t>จึงเหมาะสมต่อการเพาะเลี้ยงเชื้อเอนโดสปอร์มากที่สุด</w:t>
      </w:r>
    </w:p>
    <w:p w:rsidR="00176CD5" w:rsidRDefault="00176CD5" w:rsidP="00176CD5">
      <w:pPr>
        <w:jc w:val="thaiDistribute"/>
        <w:rPr>
          <w:rFonts w:ascii="Angsana New" w:eastAsia="Calibri" w:hAnsi="Angsana New" w:cs="Angsana New"/>
          <w:sz w:val="32"/>
          <w:szCs w:val="32"/>
        </w:rPr>
      </w:pPr>
    </w:p>
    <w:p w:rsidR="001259AE" w:rsidRDefault="00176CD5" w:rsidP="001259AE">
      <w:pPr>
        <w:jc w:val="thaiDistribute"/>
        <w:rPr>
          <w:rFonts w:ascii="Angsana New" w:eastAsia="Calibri" w:hAnsi="Angsana New" w:cs="Angsana New"/>
          <w:sz w:val="32"/>
          <w:szCs w:val="32"/>
        </w:rPr>
      </w:pPr>
      <w:r w:rsidRPr="00176CD5">
        <w:rPr>
          <w:rFonts w:ascii="Angsana New" w:eastAsia="Calibri" w:hAnsi="Angsana New" w:cs="Angsana New" w:hint="cs"/>
          <w:b/>
          <w:bCs/>
          <w:sz w:val="32"/>
          <w:szCs w:val="32"/>
          <w:cs/>
        </w:rPr>
        <w:t>คำสำคัญ</w:t>
      </w:r>
      <w:r>
        <w:rPr>
          <w:rFonts w:ascii="Angsana New" w:eastAsia="Calibri" w:hAnsi="Angsana New" w:cs="Angsana New"/>
          <w:sz w:val="32"/>
          <w:szCs w:val="32"/>
        </w:rPr>
        <w:t xml:space="preserve">: </w:t>
      </w:r>
      <w:r w:rsidRPr="007A1DA8">
        <w:rPr>
          <w:rFonts w:ascii="Angsana New" w:eastAsia="Calibri" w:hAnsi="Angsana New" w:cs="Angsana New"/>
          <w:i/>
          <w:iCs/>
          <w:sz w:val="32"/>
          <w:szCs w:val="32"/>
        </w:rPr>
        <w:t>G</w:t>
      </w:r>
      <w:r w:rsidR="001259AE">
        <w:rPr>
          <w:rFonts w:ascii="Angsana New" w:eastAsia="Calibri" w:hAnsi="Angsana New" w:cs="Angsana New"/>
          <w:i/>
          <w:iCs/>
          <w:sz w:val="32"/>
          <w:szCs w:val="32"/>
        </w:rPr>
        <w:t>.</w:t>
      </w:r>
      <w:r w:rsidRPr="007A1DA8">
        <w:rPr>
          <w:rFonts w:ascii="Angsana New" w:eastAsia="Calibri" w:hAnsi="Angsana New" w:cs="Angsana New"/>
          <w:i/>
          <w:iCs/>
          <w:sz w:val="32"/>
          <w:szCs w:val="32"/>
        </w:rPr>
        <w:t xml:space="preserve"> </w:t>
      </w:r>
      <w:proofErr w:type="spellStart"/>
      <w:proofErr w:type="gramStart"/>
      <w:r w:rsidRPr="007A1DA8">
        <w:rPr>
          <w:rFonts w:ascii="Angsana New" w:eastAsia="Calibri" w:hAnsi="Angsana New" w:cs="Angsana New"/>
          <w:i/>
          <w:iCs/>
          <w:sz w:val="32"/>
          <w:szCs w:val="32"/>
        </w:rPr>
        <w:t>sterothermophillus</w:t>
      </w:r>
      <w:proofErr w:type="spellEnd"/>
      <w:proofErr w:type="gramEnd"/>
      <w:r>
        <w:rPr>
          <w:rFonts w:ascii="Angsana New" w:eastAsia="Calibri" w:hAnsi="Angsana New" w:cs="Angsana New"/>
          <w:sz w:val="32"/>
          <w:szCs w:val="32"/>
        </w:rPr>
        <w:t xml:space="preserve"> ATCC 7953  , </w:t>
      </w:r>
      <w:r w:rsidR="001711FA">
        <w:rPr>
          <w:rFonts w:ascii="Angsana New" w:eastAsia="Calibri" w:hAnsi="Angsana New" w:cs="Angsana New" w:hint="cs"/>
          <w:sz w:val="32"/>
          <w:szCs w:val="32"/>
          <w:cs/>
        </w:rPr>
        <w:t>ชุดทดสอบประสิทธิภาพเครื่องนึ่งฆ่าเชื้อ</w:t>
      </w:r>
      <w:r>
        <w:rPr>
          <w:rFonts w:ascii="Angsana New" w:eastAsia="Calibri" w:hAnsi="Angsana New" w:cs="Angsana New" w:hint="cs"/>
          <w:sz w:val="32"/>
          <w:szCs w:val="32"/>
          <w:cs/>
        </w:rPr>
        <w:t xml:space="preserve"> </w:t>
      </w:r>
      <w:r>
        <w:rPr>
          <w:rFonts w:ascii="Angsana New" w:eastAsia="Calibri" w:hAnsi="Angsana New" w:cs="Angsana New"/>
          <w:sz w:val="32"/>
          <w:szCs w:val="32"/>
        </w:rPr>
        <w:t xml:space="preserve">, </w:t>
      </w:r>
      <w:r w:rsidR="001711FA">
        <w:rPr>
          <w:rFonts w:ascii="Angsana New" w:eastAsia="Calibri" w:hAnsi="Angsana New" w:cs="Angsana New" w:hint="cs"/>
          <w:sz w:val="32"/>
          <w:szCs w:val="32"/>
          <w:cs/>
        </w:rPr>
        <w:t>เอนโดสปอร์</w:t>
      </w:r>
      <w:r w:rsidR="001711FA">
        <w:rPr>
          <w:rFonts w:ascii="Angsana New" w:eastAsia="Calibri" w:hAnsi="Angsana New" w:cs="Angsana New"/>
          <w:sz w:val="32"/>
          <w:szCs w:val="32"/>
        </w:rPr>
        <w:t xml:space="preserve">, </w:t>
      </w:r>
    </w:p>
    <w:p w:rsidR="00176CD5" w:rsidRDefault="001259AE" w:rsidP="001259AE">
      <w:pPr>
        <w:ind w:firstLine="720"/>
        <w:jc w:val="thaiDistribute"/>
        <w:rPr>
          <w:rFonts w:ascii="Angsana New" w:eastAsia="Calibri" w:hAnsi="Angsana New" w:cs="Angsana New"/>
          <w:sz w:val="32"/>
          <w:szCs w:val="32"/>
          <w:cs/>
        </w:rPr>
      </w:pPr>
      <w:r>
        <w:rPr>
          <w:rFonts w:ascii="Angsana New" w:eastAsia="Calibri" w:hAnsi="Angsana New" w:cs="Angsana New" w:hint="cs"/>
          <w:sz w:val="32"/>
          <w:szCs w:val="32"/>
          <w:cs/>
        </w:rPr>
        <w:t xml:space="preserve">   </w:t>
      </w:r>
      <w:r w:rsidR="001711FA">
        <w:rPr>
          <w:rFonts w:ascii="Angsana New" w:eastAsia="Calibri" w:hAnsi="Angsana New" w:cs="Angsana New" w:hint="cs"/>
          <w:sz w:val="32"/>
          <w:szCs w:val="32"/>
          <w:cs/>
        </w:rPr>
        <w:t>อาหารเลี้ยงเชื้อ</w:t>
      </w:r>
    </w:p>
    <w:p w:rsidR="00176CD5" w:rsidRPr="00176CD5" w:rsidRDefault="00176CD5" w:rsidP="00176CD5">
      <w:pPr>
        <w:ind w:left="2160" w:hanging="2160"/>
        <w:rPr>
          <w:rFonts w:asciiTheme="majorBidi" w:eastAsia="Calibri" w:hAnsiTheme="majorBidi" w:cstheme="majorBidi"/>
          <w:sz w:val="32"/>
          <w:szCs w:val="32"/>
        </w:rPr>
      </w:pPr>
      <w:r w:rsidRPr="00176CD5">
        <w:rPr>
          <w:rFonts w:asciiTheme="majorBidi" w:hAnsiTheme="majorBidi" w:cstheme="majorBidi"/>
          <w:b/>
          <w:bCs/>
          <w:sz w:val="32"/>
          <w:szCs w:val="32"/>
        </w:rPr>
        <w:lastRenderedPageBreak/>
        <w:t>Research Title</w:t>
      </w:r>
      <w:r>
        <w:rPr>
          <w:rFonts w:asciiTheme="majorBidi" w:eastAsia="Calibri" w:hAnsiTheme="majorBidi" w:cstheme="majorBidi"/>
          <w:sz w:val="32"/>
          <w:szCs w:val="32"/>
          <w:cs/>
        </w:rPr>
        <w:tab/>
      </w:r>
      <w:r w:rsidRPr="00176CD5">
        <w:rPr>
          <w:rFonts w:asciiTheme="majorBidi" w:eastAsia="Calibri" w:hAnsiTheme="majorBidi" w:cstheme="majorBidi"/>
          <w:sz w:val="32"/>
          <w:szCs w:val="32"/>
        </w:rPr>
        <w:t>Comparison of the effectiveness of solid and liquid media o</w:t>
      </w:r>
      <w:r>
        <w:rPr>
          <w:rFonts w:asciiTheme="majorBidi" w:eastAsia="Calibri" w:hAnsiTheme="majorBidi" w:cstheme="majorBidi"/>
          <w:sz w:val="32"/>
          <w:szCs w:val="32"/>
        </w:rPr>
        <w:t xml:space="preserve">n </w:t>
      </w:r>
      <w:proofErr w:type="spellStart"/>
      <w:r w:rsidRPr="00176CD5">
        <w:rPr>
          <w:rFonts w:asciiTheme="majorBidi" w:eastAsia="Calibri" w:hAnsiTheme="majorBidi" w:cstheme="majorBidi"/>
          <w:i/>
          <w:iCs/>
          <w:sz w:val="32"/>
          <w:szCs w:val="32"/>
        </w:rPr>
        <w:t>Geobacillus</w:t>
      </w:r>
      <w:proofErr w:type="spellEnd"/>
      <w:r w:rsidRPr="00176CD5">
        <w:rPr>
          <w:rFonts w:asciiTheme="majorBidi" w:eastAsia="Calibri" w:hAnsiTheme="majorBidi" w:cstheme="majorBidi"/>
          <w:i/>
          <w:iCs/>
          <w:sz w:val="32"/>
          <w:szCs w:val="32"/>
        </w:rPr>
        <w:t xml:space="preserve"> </w:t>
      </w:r>
      <w:proofErr w:type="spellStart"/>
      <w:r w:rsidRPr="00176CD5">
        <w:rPr>
          <w:rFonts w:asciiTheme="majorBidi" w:eastAsia="Calibri" w:hAnsiTheme="majorBidi" w:cstheme="majorBidi"/>
          <w:i/>
          <w:iCs/>
          <w:sz w:val="32"/>
          <w:szCs w:val="32"/>
        </w:rPr>
        <w:t>sterothermophilus</w:t>
      </w:r>
      <w:r w:rsidRPr="00176CD5">
        <w:rPr>
          <w:rFonts w:asciiTheme="majorBidi" w:eastAsia="Calibri" w:hAnsiTheme="majorBidi" w:cstheme="majorBidi"/>
          <w:sz w:val="32"/>
          <w:szCs w:val="32"/>
        </w:rPr>
        <w:t>ATCC</w:t>
      </w:r>
      <w:proofErr w:type="spellEnd"/>
      <w:r w:rsidRPr="00176CD5">
        <w:rPr>
          <w:rFonts w:asciiTheme="majorBidi" w:eastAsia="Calibri" w:hAnsiTheme="majorBidi" w:cstheme="majorBidi"/>
          <w:sz w:val="32"/>
          <w:szCs w:val="32"/>
        </w:rPr>
        <w:t xml:space="preserve"> 7953 endospore production</w:t>
      </w:r>
    </w:p>
    <w:p w:rsidR="00176CD5" w:rsidRPr="00176CD5" w:rsidRDefault="00176CD5" w:rsidP="00176CD5">
      <w:pPr>
        <w:jc w:val="thaiDistribute"/>
        <w:rPr>
          <w:rFonts w:asciiTheme="majorBidi" w:eastAsia="Calibri" w:hAnsiTheme="majorBidi" w:cstheme="majorBidi"/>
          <w:sz w:val="32"/>
          <w:szCs w:val="32"/>
        </w:rPr>
      </w:pPr>
      <w:r w:rsidRPr="00176CD5">
        <w:rPr>
          <w:rFonts w:asciiTheme="majorBidi" w:eastAsia="Calibri" w:hAnsiTheme="majorBidi" w:cstheme="majorBidi"/>
          <w:b/>
          <w:bCs/>
          <w:sz w:val="32"/>
          <w:szCs w:val="32"/>
        </w:rPr>
        <w:t>Researcher</w:t>
      </w:r>
      <w:r>
        <w:rPr>
          <w:rFonts w:asciiTheme="majorBidi" w:eastAsia="Calibri" w:hAnsiTheme="majorBidi" w:cstheme="majorBidi"/>
          <w:b/>
          <w:bCs/>
          <w:sz w:val="32"/>
          <w:szCs w:val="32"/>
        </w:rPr>
        <w:tab/>
      </w:r>
      <w:r>
        <w:rPr>
          <w:rFonts w:asciiTheme="majorBidi" w:eastAsia="Calibri" w:hAnsiTheme="majorBidi" w:cstheme="majorBidi"/>
          <w:b/>
          <w:bCs/>
          <w:sz w:val="32"/>
          <w:szCs w:val="32"/>
        </w:rPr>
        <w:tab/>
      </w:r>
      <w:r w:rsidRPr="00176CD5">
        <w:rPr>
          <w:rFonts w:asciiTheme="majorBidi" w:eastAsia="Calibri" w:hAnsiTheme="majorBidi" w:cstheme="majorBidi"/>
          <w:sz w:val="32"/>
          <w:szCs w:val="32"/>
        </w:rPr>
        <w:t xml:space="preserve">Miss </w:t>
      </w:r>
      <w:proofErr w:type="spellStart"/>
      <w:r w:rsidRPr="00176CD5">
        <w:rPr>
          <w:rFonts w:asciiTheme="majorBidi" w:eastAsia="Calibri" w:hAnsiTheme="majorBidi" w:cstheme="majorBidi"/>
          <w:sz w:val="32"/>
          <w:szCs w:val="32"/>
        </w:rPr>
        <w:t>Pattrawadee</w:t>
      </w:r>
      <w:proofErr w:type="spellEnd"/>
      <w:r w:rsidR="00525649">
        <w:rPr>
          <w:rFonts w:asciiTheme="majorBidi" w:eastAsia="Calibri" w:hAnsiTheme="majorBidi" w:cstheme="majorBidi"/>
          <w:sz w:val="32"/>
          <w:szCs w:val="32"/>
        </w:rPr>
        <w:t xml:space="preserve"> </w:t>
      </w:r>
      <w:proofErr w:type="spellStart"/>
      <w:r w:rsidRPr="00176CD5">
        <w:rPr>
          <w:rFonts w:asciiTheme="majorBidi" w:eastAsia="Calibri" w:hAnsiTheme="majorBidi" w:cstheme="majorBidi"/>
          <w:sz w:val="32"/>
          <w:szCs w:val="32"/>
        </w:rPr>
        <w:t>Leamklang</w:t>
      </w:r>
      <w:proofErr w:type="spellEnd"/>
    </w:p>
    <w:p w:rsidR="00176CD5" w:rsidRPr="00176CD5" w:rsidRDefault="00176CD5" w:rsidP="00176CD5">
      <w:pPr>
        <w:jc w:val="thaiDistribute"/>
        <w:rPr>
          <w:rFonts w:asciiTheme="majorBidi" w:eastAsia="Calibri" w:hAnsiTheme="majorBidi" w:cstheme="majorBidi"/>
          <w:sz w:val="32"/>
          <w:szCs w:val="32"/>
        </w:rPr>
      </w:pPr>
      <w:r w:rsidRPr="00176CD5">
        <w:rPr>
          <w:rFonts w:asciiTheme="majorBidi" w:eastAsia="Calibri" w:hAnsiTheme="majorBidi" w:cstheme="majorBidi"/>
          <w:b/>
          <w:bCs/>
          <w:sz w:val="32"/>
          <w:szCs w:val="32"/>
        </w:rPr>
        <w:t>Research Consultants</w:t>
      </w:r>
      <w:r>
        <w:rPr>
          <w:rFonts w:asciiTheme="majorBidi" w:eastAsia="Calibri" w:hAnsiTheme="majorBidi" w:cstheme="majorBidi"/>
          <w:b/>
          <w:bCs/>
          <w:sz w:val="32"/>
          <w:szCs w:val="32"/>
        </w:rPr>
        <w:tab/>
      </w:r>
      <w:r w:rsidRPr="00176CD5">
        <w:rPr>
          <w:rFonts w:asciiTheme="majorBidi" w:eastAsia="Calibri" w:hAnsiTheme="majorBidi" w:cstheme="majorBidi"/>
          <w:sz w:val="32"/>
          <w:szCs w:val="32"/>
        </w:rPr>
        <w:t xml:space="preserve">Mr. </w:t>
      </w:r>
      <w:proofErr w:type="spellStart"/>
      <w:r w:rsidRPr="00176CD5">
        <w:rPr>
          <w:rFonts w:asciiTheme="majorBidi" w:eastAsia="Calibri" w:hAnsiTheme="majorBidi" w:cstheme="majorBidi"/>
          <w:sz w:val="32"/>
          <w:szCs w:val="32"/>
        </w:rPr>
        <w:t>Sumat</w:t>
      </w:r>
      <w:r w:rsidR="001711FA">
        <w:rPr>
          <w:rFonts w:asciiTheme="majorBidi" w:eastAsia="Calibri" w:hAnsiTheme="majorBidi" w:cstheme="majorBidi"/>
          <w:sz w:val="32"/>
          <w:szCs w:val="32"/>
        </w:rPr>
        <w:t>h</w:t>
      </w:r>
      <w:proofErr w:type="spellEnd"/>
      <w:r w:rsidR="001711FA">
        <w:rPr>
          <w:rFonts w:asciiTheme="majorBidi" w:eastAsia="Calibri" w:hAnsiTheme="majorBidi" w:cstheme="majorBidi"/>
          <w:sz w:val="32"/>
          <w:szCs w:val="32"/>
        </w:rPr>
        <w:t xml:space="preserve"> </w:t>
      </w:r>
      <w:proofErr w:type="spellStart"/>
      <w:r w:rsidR="001711FA">
        <w:rPr>
          <w:rFonts w:asciiTheme="majorBidi" w:eastAsia="Calibri" w:hAnsiTheme="majorBidi" w:cstheme="majorBidi"/>
          <w:sz w:val="32"/>
          <w:szCs w:val="32"/>
        </w:rPr>
        <w:t>wanpoo-nga</w:t>
      </w:r>
      <w:proofErr w:type="spellEnd"/>
    </w:p>
    <w:p w:rsidR="00470897" w:rsidRPr="000B3707" w:rsidRDefault="00176CD5" w:rsidP="000B3707">
      <w:pPr>
        <w:jc w:val="thaiDistribute"/>
        <w:rPr>
          <w:rFonts w:asciiTheme="majorBidi" w:eastAsia="Calibri" w:hAnsiTheme="majorBidi" w:cstheme="majorBidi"/>
          <w:sz w:val="32"/>
          <w:szCs w:val="32"/>
          <w:cs/>
        </w:rPr>
      </w:pPr>
      <w:r w:rsidRPr="00176CD5">
        <w:rPr>
          <w:rFonts w:asciiTheme="majorBidi" w:eastAsia="Calibri" w:hAnsiTheme="majorBidi" w:cstheme="majorBidi"/>
          <w:b/>
          <w:bCs/>
          <w:sz w:val="32"/>
          <w:szCs w:val="32"/>
        </w:rPr>
        <w:t>Organization</w:t>
      </w:r>
      <w:r>
        <w:rPr>
          <w:rFonts w:asciiTheme="majorBidi" w:eastAsia="Calibri" w:hAnsiTheme="majorBidi" w:cstheme="majorBidi"/>
          <w:b/>
          <w:bCs/>
          <w:sz w:val="32"/>
          <w:szCs w:val="32"/>
        </w:rPr>
        <w:tab/>
      </w:r>
      <w:r>
        <w:rPr>
          <w:rFonts w:asciiTheme="majorBidi" w:eastAsia="Calibri" w:hAnsiTheme="majorBidi" w:cstheme="majorBidi"/>
          <w:b/>
          <w:bCs/>
          <w:sz w:val="32"/>
          <w:szCs w:val="32"/>
        </w:rPr>
        <w:tab/>
      </w:r>
      <w:r w:rsidRPr="00176CD5">
        <w:rPr>
          <w:rFonts w:asciiTheme="majorBidi" w:eastAsia="Calibri" w:hAnsiTheme="majorBidi" w:cstheme="majorBidi"/>
          <w:sz w:val="32"/>
          <w:szCs w:val="32"/>
        </w:rPr>
        <w:t>Veterinary Biologics Assay and Research Center</w:t>
      </w:r>
    </w:p>
    <w:p w:rsidR="007A1DA8" w:rsidRDefault="001711FA" w:rsidP="001711FA">
      <w:pPr>
        <w:jc w:val="center"/>
        <w:rPr>
          <w:rFonts w:asciiTheme="majorBidi" w:hAnsiTheme="majorBidi" w:cstheme="majorBidi"/>
          <w:b/>
          <w:bCs/>
          <w:sz w:val="32"/>
          <w:szCs w:val="32"/>
        </w:rPr>
      </w:pPr>
      <w:r w:rsidRPr="000B3707">
        <w:rPr>
          <w:rFonts w:asciiTheme="majorBidi" w:hAnsiTheme="majorBidi" w:cstheme="majorBidi"/>
          <w:b/>
          <w:bCs/>
          <w:sz w:val="32"/>
          <w:szCs w:val="32"/>
        </w:rPr>
        <w:t>Ab</w:t>
      </w:r>
      <w:r w:rsidR="000B3707" w:rsidRPr="000B3707">
        <w:rPr>
          <w:rFonts w:asciiTheme="majorBidi" w:hAnsiTheme="majorBidi" w:cstheme="majorBidi"/>
          <w:b/>
          <w:bCs/>
          <w:sz w:val="32"/>
          <w:szCs w:val="32"/>
        </w:rPr>
        <w:t>s</w:t>
      </w:r>
      <w:r w:rsidRPr="000B3707">
        <w:rPr>
          <w:rFonts w:asciiTheme="majorBidi" w:hAnsiTheme="majorBidi" w:cstheme="majorBidi"/>
          <w:b/>
          <w:bCs/>
          <w:sz w:val="32"/>
          <w:szCs w:val="32"/>
        </w:rPr>
        <w:t>tract</w:t>
      </w:r>
    </w:p>
    <w:p w:rsidR="000E3FF1" w:rsidRPr="000E3FF1" w:rsidRDefault="000E3FF1" w:rsidP="000E3FF1">
      <w:pPr>
        <w:ind w:firstLine="720"/>
        <w:jc w:val="both"/>
        <w:rPr>
          <w:rFonts w:ascii="Angsana New" w:hAnsi="Angsana New" w:cs="Angsana New"/>
          <w:sz w:val="32"/>
          <w:szCs w:val="32"/>
        </w:rPr>
      </w:pPr>
      <w:proofErr w:type="spellStart"/>
      <w:r w:rsidRPr="000E3FF1">
        <w:rPr>
          <w:rFonts w:ascii="Angsana New" w:hAnsi="Angsana New" w:cs="Angsana New"/>
          <w:i/>
          <w:iCs/>
          <w:sz w:val="32"/>
          <w:szCs w:val="32"/>
        </w:rPr>
        <w:t>Geobacillus</w:t>
      </w:r>
      <w:proofErr w:type="spellEnd"/>
      <w:r w:rsidRPr="000E3FF1">
        <w:rPr>
          <w:rFonts w:ascii="Angsana New" w:hAnsi="Angsana New" w:cs="Angsana New"/>
          <w:i/>
          <w:iCs/>
          <w:sz w:val="32"/>
          <w:szCs w:val="32"/>
        </w:rPr>
        <w:t xml:space="preserve"> </w:t>
      </w:r>
      <w:proofErr w:type="spellStart"/>
      <w:r w:rsidRPr="000E3FF1">
        <w:rPr>
          <w:rFonts w:ascii="Angsana New" w:hAnsi="Angsana New" w:cs="Angsana New"/>
          <w:i/>
          <w:iCs/>
          <w:sz w:val="32"/>
          <w:szCs w:val="32"/>
        </w:rPr>
        <w:t>stearothermophilus</w:t>
      </w:r>
      <w:proofErr w:type="spellEnd"/>
      <w:r w:rsidRPr="000E3FF1">
        <w:rPr>
          <w:rFonts w:ascii="Angsana New" w:hAnsi="Angsana New" w:cs="Angsana New"/>
          <w:sz w:val="32"/>
          <w:szCs w:val="32"/>
        </w:rPr>
        <w:t xml:space="preserve"> is a rod-shaped, Gram-positive bacterium and a member of the division </w:t>
      </w:r>
      <w:proofErr w:type="spellStart"/>
      <w:r w:rsidRPr="000E3FF1">
        <w:rPr>
          <w:rFonts w:ascii="Angsana New" w:hAnsi="Angsana New" w:cs="Angsana New"/>
          <w:sz w:val="32"/>
          <w:szCs w:val="32"/>
        </w:rPr>
        <w:t>Firmicutes</w:t>
      </w:r>
      <w:proofErr w:type="spellEnd"/>
      <w:r w:rsidRPr="000E3FF1">
        <w:rPr>
          <w:rFonts w:ascii="Angsana New" w:hAnsi="Angsana New" w:cs="Angsana New"/>
          <w:sz w:val="32"/>
          <w:szCs w:val="32"/>
        </w:rPr>
        <w:t xml:space="preserve">. There is a </w:t>
      </w:r>
      <w:proofErr w:type="spellStart"/>
      <w:r w:rsidRPr="000E3FF1">
        <w:rPr>
          <w:rFonts w:ascii="Angsana New" w:hAnsi="Angsana New" w:cs="Angsana New"/>
          <w:sz w:val="32"/>
          <w:szCs w:val="32"/>
        </w:rPr>
        <w:t>thermophilic</w:t>
      </w:r>
      <w:proofErr w:type="spellEnd"/>
      <w:r w:rsidRPr="000E3FF1">
        <w:rPr>
          <w:rFonts w:ascii="Angsana New" w:hAnsi="Angsana New" w:cs="Angsana New"/>
          <w:sz w:val="32"/>
          <w:szCs w:val="32"/>
        </w:rPr>
        <w:t xml:space="preserve"> bacterium that can be able grow within a temperature range of 30 to 75 </w:t>
      </w:r>
      <w:proofErr w:type="spellStart"/>
      <w:r w:rsidRPr="000E3FF1">
        <w:rPr>
          <w:rFonts w:ascii="Angsana New" w:hAnsi="Angsana New" w:cs="Angsana New"/>
          <w:sz w:val="32"/>
          <w:szCs w:val="32"/>
          <w:vertAlign w:val="superscript"/>
        </w:rPr>
        <w:t>o</w:t>
      </w:r>
      <w:r w:rsidRPr="000E3FF1">
        <w:rPr>
          <w:rFonts w:ascii="Angsana New" w:hAnsi="Angsana New" w:cs="Angsana New"/>
          <w:sz w:val="32"/>
          <w:szCs w:val="32"/>
        </w:rPr>
        <w:t>C.</w:t>
      </w:r>
      <w:proofErr w:type="spellEnd"/>
      <w:r w:rsidRPr="000E3FF1">
        <w:rPr>
          <w:rFonts w:ascii="Angsana New" w:hAnsi="Angsana New" w:cs="Angsana New"/>
          <w:sz w:val="32"/>
          <w:szCs w:val="32"/>
        </w:rPr>
        <w:t xml:space="preserve"> </w:t>
      </w:r>
      <w:r w:rsidRPr="000E3FF1">
        <w:rPr>
          <w:rFonts w:ascii="Angsana New" w:hAnsi="Angsana New" w:cs="Angsana New"/>
          <w:color w:val="000000" w:themeColor="text1"/>
          <w:sz w:val="32"/>
          <w:szCs w:val="32"/>
        </w:rPr>
        <w:t xml:space="preserve">In addition, cell could transform be an endospore at the inappropriate conditions. It is commonly used as a challenge organism for sterilization validation studies and periodic check of sterilization cycles. Moreover, the commercially test kits that used as a standardize validation, are very expensive. The objective </w:t>
      </w:r>
      <w:r w:rsidRPr="000E3FF1">
        <w:rPr>
          <w:rFonts w:ascii="Angsana New" w:hAnsi="Angsana New" w:cs="Angsana New"/>
          <w:sz w:val="32"/>
          <w:szCs w:val="32"/>
        </w:rPr>
        <w:t xml:space="preserve">of this study was aimed to prepare the test kit from various culture media (; TPA, TPB, TSA, TSB, TA, TB, NA, NB, ESA, and ESB) and the effectively medium was determined for the capable of induction in the </w:t>
      </w:r>
      <w:r w:rsidRPr="000E3FF1">
        <w:rPr>
          <w:rFonts w:ascii="Angsana New" w:hAnsi="Angsana New" w:cs="Angsana New"/>
          <w:i/>
          <w:iCs/>
          <w:sz w:val="32"/>
          <w:szCs w:val="32"/>
        </w:rPr>
        <w:t xml:space="preserve">G. </w:t>
      </w:r>
      <w:proofErr w:type="spellStart"/>
      <w:r w:rsidRPr="000E3FF1">
        <w:rPr>
          <w:rFonts w:ascii="Angsana New" w:hAnsi="Angsana New" w:cs="Angsana New"/>
          <w:i/>
          <w:iCs/>
          <w:sz w:val="32"/>
          <w:szCs w:val="32"/>
        </w:rPr>
        <w:t>stearothermophilus</w:t>
      </w:r>
      <w:proofErr w:type="spellEnd"/>
      <w:r w:rsidRPr="000E3FF1">
        <w:rPr>
          <w:rFonts w:ascii="Angsana New" w:hAnsi="Angsana New" w:cs="Angsana New"/>
          <w:sz w:val="32"/>
          <w:szCs w:val="32"/>
        </w:rPr>
        <w:t xml:space="preserve"> sporulation, whereas the variable cost of the medium preparation was calculated. The results showed that spore was highly increased in the ESA and NA during the cultivation of 1 to 3 days. In the ESA, it contained spore of 7.2x10</w:t>
      </w:r>
      <w:r w:rsidRPr="000E3FF1">
        <w:rPr>
          <w:rFonts w:ascii="Angsana New" w:hAnsi="Angsana New" w:cs="Angsana New"/>
          <w:sz w:val="32"/>
          <w:szCs w:val="32"/>
          <w:vertAlign w:val="superscript"/>
        </w:rPr>
        <w:t>7</w:t>
      </w:r>
      <w:r w:rsidRPr="000E3FF1">
        <w:rPr>
          <w:rFonts w:ascii="Angsana New" w:hAnsi="Angsana New" w:cs="Angsana New"/>
          <w:sz w:val="32"/>
          <w:szCs w:val="32"/>
        </w:rPr>
        <w:t xml:space="preserve"> spore/L as well as spore of 4.5x10</w:t>
      </w:r>
      <w:r w:rsidRPr="000E3FF1">
        <w:rPr>
          <w:rFonts w:ascii="Angsana New" w:hAnsi="Angsana New" w:cs="Angsana New"/>
          <w:sz w:val="32"/>
          <w:szCs w:val="32"/>
          <w:vertAlign w:val="superscript"/>
        </w:rPr>
        <w:t>6</w:t>
      </w:r>
      <w:r w:rsidRPr="000E3FF1">
        <w:rPr>
          <w:rFonts w:ascii="Angsana New" w:hAnsi="Angsana New" w:cs="Angsana New"/>
          <w:sz w:val="32"/>
          <w:szCs w:val="32"/>
        </w:rPr>
        <w:t xml:space="preserve"> spore/L was observed in the NA. The variable cost of ESA preparation was about one-hundred and fifty-eight baht/L that these costs can prepare a total of 288 strips of the biological test kits. The average value of the kit was 0.43 baht/set. In contrast, the variable cost of NA preparation (/L) was one-hundred and sixty-three baht/L which can prepare a total of 22 strips of the biological indicator test kits. It indicated that the average value per test set was 7.4 baht/set. From this result, it indicated that ESA has the effectively medium to be </w:t>
      </w:r>
      <w:proofErr w:type="spellStart"/>
      <w:r w:rsidRPr="000E3FF1">
        <w:rPr>
          <w:rFonts w:ascii="Angsana New" w:hAnsi="Angsana New" w:cs="Angsana New"/>
          <w:sz w:val="32"/>
          <w:szCs w:val="32"/>
        </w:rPr>
        <w:t>use</w:t>
      </w:r>
      <w:proofErr w:type="spellEnd"/>
      <w:r w:rsidRPr="000E3FF1">
        <w:rPr>
          <w:rFonts w:ascii="Angsana New" w:hAnsi="Angsana New" w:cs="Angsana New"/>
          <w:sz w:val="32"/>
          <w:szCs w:val="32"/>
        </w:rPr>
        <w:t xml:space="preserve"> as biological indicator for autoclaving sterilization. </w:t>
      </w:r>
    </w:p>
    <w:p w:rsidR="000E3FF1" w:rsidRDefault="000E3FF1" w:rsidP="001711FA">
      <w:pPr>
        <w:jc w:val="center"/>
        <w:rPr>
          <w:rFonts w:asciiTheme="majorBidi" w:hAnsiTheme="majorBidi" w:cstheme="majorBidi"/>
          <w:b/>
          <w:bCs/>
          <w:sz w:val="32"/>
          <w:szCs w:val="32"/>
        </w:rPr>
      </w:pPr>
    </w:p>
    <w:p w:rsidR="001259AE" w:rsidRPr="000B3707" w:rsidRDefault="001259AE" w:rsidP="001259AE">
      <w:pPr>
        <w:jc w:val="thaiDistribute"/>
        <w:rPr>
          <w:rFonts w:asciiTheme="majorBidi" w:hAnsiTheme="majorBidi" w:cstheme="majorBidi"/>
          <w:sz w:val="32"/>
          <w:szCs w:val="32"/>
        </w:rPr>
      </w:pPr>
      <w:proofErr w:type="gramStart"/>
      <w:r w:rsidRPr="00DA2738">
        <w:rPr>
          <w:rFonts w:asciiTheme="majorBidi" w:hAnsiTheme="majorBidi" w:cstheme="majorBidi"/>
          <w:b/>
          <w:bCs/>
          <w:sz w:val="32"/>
          <w:szCs w:val="32"/>
        </w:rPr>
        <w:t>Keyword</w:t>
      </w:r>
      <w:r>
        <w:rPr>
          <w:rFonts w:asciiTheme="majorBidi" w:hAnsiTheme="majorBidi" w:cstheme="majorBidi"/>
          <w:sz w:val="32"/>
          <w:szCs w:val="32"/>
        </w:rPr>
        <w:t xml:space="preserve"> :</w:t>
      </w:r>
      <w:proofErr w:type="gramEnd"/>
      <w:r>
        <w:rPr>
          <w:rFonts w:asciiTheme="majorBidi" w:hAnsiTheme="majorBidi" w:cstheme="majorBidi"/>
          <w:sz w:val="32"/>
          <w:szCs w:val="32"/>
        </w:rPr>
        <w:t xml:space="preserve">  </w:t>
      </w:r>
      <w:r w:rsidRPr="001259AE">
        <w:rPr>
          <w:rFonts w:asciiTheme="majorBidi" w:hAnsiTheme="majorBidi" w:cstheme="majorBidi"/>
          <w:i/>
          <w:iCs/>
          <w:sz w:val="32"/>
          <w:szCs w:val="32"/>
        </w:rPr>
        <w:t xml:space="preserve">G. </w:t>
      </w:r>
      <w:proofErr w:type="spellStart"/>
      <w:r w:rsidRPr="001259AE">
        <w:rPr>
          <w:rFonts w:asciiTheme="majorBidi" w:hAnsiTheme="majorBidi" w:cstheme="majorBidi"/>
          <w:i/>
          <w:iCs/>
          <w:sz w:val="32"/>
          <w:szCs w:val="32"/>
        </w:rPr>
        <w:t>sterthermophilus</w:t>
      </w:r>
      <w:proofErr w:type="spellEnd"/>
      <w:r>
        <w:rPr>
          <w:rFonts w:asciiTheme="majorBidi" w:hAnsiTheme="majorBidi" w:cstheme="majorBidi"/>
          <w:sz w:val="32"/>
          <w:szCs w:val="32"/>
        </w:rPr>
        <w:t>, Biological indicator, Endospore, Media culture</w:t>
      </w:r>
    </w:p>
    <w:p w:rsidR="001711FA" w:rsidRPr="001711FA" w:rsidRDefault="001711FA" w:rsidP="001711FA">
      <w:pPr>
        <w:jc w:val="center"/>
        <w:rPr>
          <w:rFonts w:asciiTheme="majorBidi" w:hAnsiTheme="majorBidi" w:cstheme="majorBidi"/>
          <w:sz w:val="32"/>
          <w:szCs w:val="32"/>
        </w:rPr>
      </w:pPr>
    </w:p>
    <w:p w:rsidR="007A1DA8" w:rsidRDefault="007A1DA8" w:rsidP="00541BA6">
      <w:pPr>
        <w:jc w:val="thaiDistribute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sz w:val="32"/>
          <w:szCs w:val="32"/>
        </w:rPr>
        <w:tab/>
      </w:r>
    </w:p>
    <w:p w:rsidR="00470897" w:rsidRDefault="00470897" w:rsidP="00470897">
      <w:pPr>
        <w:rPr>
          <w:rFonts w:asciiTheme="majorBidi" w:hAnsiTheme="majorBidi" w:cstheme="majorBidi"/>
          <w:sz w:val="32"/>
          <w:szCs w:val="32"/>
          <w:cs/>
        </w:rPr>
      </w:pPr>
    </w:p>
    <w:p w:rsidR="00CD1912" w:rsidRDefault="00CD1912" w:rsidP="007A1DA8">
      <w:pPr>
        <w:jc w:val="center"/>
        <w:rPr>
          <w:rFonts w:asciiTheme="majorBidi" w:hAnsiTheme="majorBidi" w:cstheme="majorBidi"/>
          <w:sz w:val="36"/>
          <w:szCs w:val="36"/>
        </w:rPr>
      </w:pPr>
      <w:bookmarkStart w:id="0" w:name="_GoBack"/>
      <w:bookmarkEnd w:id="0"/>
    </w:p>
    <w:p w:rsidR="00D579C2" w:rsidRDefault="00D579C2" w:rsidP="007A1DA8">
      <w:pPr>
        <w:jc w:val="center"/>
        <w:rPr>
          <w:rFonts w:asciiTheme="majorBidi" w:hAnsiTheme="majorBidi" w:cstheme="majorBidi"/>
          <w:sz w:val="36"/>
          <w:szCs w:val="36"/>
        </w:rPr>
      </w:pPr>
    </w:p>
    <w:p w:rsidR="00D579C2" w:rsidRPr="00CD1912" w:rsidRDefault="00D579C2" w:rsidP="007A1DA8">
      <w:pPr>
        <w:jc w:val="center"/>
        <w:rPr>
          <w:rFonts w:asciiTheme="majorBidi" w:hAnsiTheme="majorBidi" w:cstheme="majorBidi"/>
          <w:sz w:val="36"/>
          <w:szCs w:val="36"/>
          <w:cs/>
        </w:rPr>
      </w:pPr>
    </w:p>
    <w:sectPr w:rsidR="00D579C2" w:rsidRPr="00CD1912" w:rsidSect="00F55015">
      <w:headerReference w:type="default" r:id="rId7"/>
      <w:pgSz w:w="11906" w:h="16838"/>
      <w:pgMar w:top="1440" w:right="1440" w:bottom="1440" w:left="1440" w:header="708" w:footer="708" w:gutter="0"/>
      <w:pgNumType w:fmt="thaiLetter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06984" w:rsidRDefault="00506984" w:rsidP="00F55015">
      <w:pPr>
        <w:spacing w:after="0" w:line="240" w:lineRule="auto"/>
      </w:pPr>
      <w:r>
        <w:separator/>
      </w:r>
    </w:p>
  </w:endnote>
  <w:endnote w:type="continuationSeparator" w:id="0">
    <w:p w:rsidR="00506984" w:rsidRDefault="00506984" w:rsidP="00F550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06984" w:rsidRDefault="00506984" w:rsidP="00F55015">
      <w:pPr>
        <w:spacing w:after="0" w:line="240" w:lineRule="auto"/>
      </w:pPr>
      <w:r>
        <w:separator/>
      </w:r>
    </w:p>
  </w:footnote>
  <w:footnote w:type="continuationSeparator" w:id="0">
    <w:p w:rsidR="00506984" w:rsidRDefault="00506984" w:rsidP="00F550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Theme="majorBidi" w:hAnsiTheme="majorBidi" w:cstheme="majorBidi"/>
        <w:sz w:val="28"/>
        <w:szCs w:val="36"/>
      </w:rPr>
      <w:id w:val="1743655"/>
      <w:docPartObj>
        <w:docPartGallery w:val="Page Numbers (Top of Page)"/>
        <w:docPartUnique/>
      </w:docPartObj>
    </w:sdtPr>
    <w:sdtEndPr/>
    <w:sdtContent>
      <w:p w:rsidR="00F55015" w:rsidRPr="00F55015" w:rsidRDefault="00F55015">
        <w:pPr>
          <w:pStyle w:val="a6"/>
          <w:jc w:val="right"/>
          <w:rPr>
            <w:rFonts w:asciiTheme="majorBidi" w:hAnsiTheme="majorBidi" w:cstheme="majorBidi"/>
            <w:sz w:val="28"/>
            <w:szCs w:val="36"/>
          </w:rPr>
        </w:pPr>
        <w:r w:rsidRPr="00F55015">
          <w:rPr>
            <w:rFonts w:asciiTheme="majorBidi" w:hAnsiTheme="majorBidi" w:cstheme="majorBidi"/>
            <w:sz w:val="28"/>
            <w:szCs w:val="36"/>
          </w:rPr>
          <w:fldChar w:fldCharType="begin"/>
        </w:r>
        <w:r w:rsidRPr="00F55015">
          <w:rPr>
            <w:rFonts w:asciiTheme="majorBidi" w:hAnsiTheme="majorBidi" w:cstheme="majorBidi"/>
            <w:sz w:val="28"/>
            <w:szCs w:val="36"/>
          </w:rPr>
          <w:instrText xml:space="preserve"> PAGE   \* MERGEFORMAT </w:instrText>
        </w:r>
        <w:r w:rsidRPr="00F55015">
          <w:rPr>
            <w:rFonts w:asciiTheme="majorBidi" w:hAnsiTheme="majorBidi" w:cstheme="majorBidi"/>
            <w:sz w:val="28"/>
            <w:szCs w:val="36"/>
          </w:rPr>
          <w:fldChar w:fldCharType="separate"/>
        </w:r>
        <w:r w:rsidR="004902F0" w:rsidRPr="004902F0">
          <w:rPr>
            <w:rFonts w:asciiTheme="majorBidi" w:hAnsiTheme="majorBidi" w:cstheme="majorBidi"/>
            <w:noProof/>
            <w:sz w:val="28"/>
            <w:cs/>
            <w:lang w:val="th-TH"/>
          </w:rPr>
          <w:t>ค</w:t>
        </w:r>
        <w:r w:rsidRPr="00F55015">
          <w:rPr>
            <w:rFonts w:asciiTheme="majorBidi" w:hAnsiTheme="majorBidi" w:cstheme="majorBidi"/>
            <w:sz w:val="28"/>
            <w:szCs w:val="36"/>
          </w:rPr>
          <w:fldChar w:fldCharType="end"/>
        </w:r>
      </w:p>
    </w:sdtContent>
  </w:sdt>
  <w:p w:rsidR="00F55015" w:rsidRDefault="00F55015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0897"/>
    <w:rsid w:val="0008207D"/>
    <w:rsid w:val="000B3707"/>
    <w:rsid w:val="000E3FF1"/>
    <w:rsid w:val="001259AE"/>
    <w:rsid w:val="00163F5B"/>
    <w:rsid w:val="001711FA"/>
    <w:rsid w:val="00176CD5"/>
    <w:rsid w:val="001A09F3"/>
    <w:rsid w:val="00283792"/>
    <w:rsid w:val="002F191F"/>
    <w:rsid w:val="002F47A4"/>
    <w:rsid w:val="003631C0"/>
    <w:rsid w:val="003E5E03"/>
    <w:rsid w:val="00403962"/>
    <w:rsid w:val="00451C8A"/>
    <w:rsid w:val="00470897"/>
    <w:rsid w:val="00480796"/>
    <w:rsid w:val="004902F0"/>
    <w:rsid w:val="00506984"/>
    <w:rsid w:val="00525649"/>
    <w:rsid w:val="00526C3A"/>
    <w:rsid w:val="00541BA6"/>
    <w:rsid w:val="00690728"/>
    <w:rsid w:val="00691E46"/>
    <w:rsid w:val="006959F6"/>
    <w:rsid w:val="006E7090"/>
    <w:rsid w:val="006F6C30"/>
    <w:rsid w:val="00747F90"/>
    <w:rsid w:val="007A1DA8"/>
    <w:rsid w:val="008C6BD5"/>
    <w:rsid w:val="00970746"/>
    <w:rsid w:val="009F4D25"/>
    <w:rsid w:val="00BE6FC6"/>
    <w:rsid w:val="00BF76F4"/>
    <w:rsid w:val="00CA6EC9"/>
    <w:rsid w:val="00CD1912"/>
    <w:rsid w:val="00D579C2"/>
    <w:rsid w:val="00DA2738"/>
    <w:rsid w:val="00DB2874"/>
    <w:rsid w:val="00E76037"/>
    <w:rsid w:val="00F4294F"/>
    <w:rsid w:val="00F550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8AF0392-F86D-4B25-89F2-0CD7AB3E64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A6E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A1DA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F55015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5">
    <w:name w:val="ข้อความบอลลูน อักขระ"/>
    <w:basedOn w:val="a0"/>
    <w:link w:val="a4"/>
    <w:uiPriority w:val="99"/>
    <w:semiHidden/>
    <w:rsid w:val="00F55015"/>
    <w:rPr>
      <w:rFonts w:ascii="Tahoma" w:hAnsi="Tahoma" w:cs="Angsana New"/>
      <w:sz w:val="16"/>
      <w:szCs w:val="20"/>
    </w:rPr>
  </w:style>
  <w:style w:type="paragraph" w:styleId="a6">
    <w:name w:val="header"/>
    <w:basedOn w:val="a"/>
    <w:link w:val="a7"/>
    <w:uiPriority w:val="99"/>
    <w:unhideWhenUsed/>
    <w:rsid w:val="00F5501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7">
    <w:name w:val="หัวกระดาษ อักขระ"/>
    <w:basedOn w:val="a0"/>
    <w:link w:val="a6"/>
    <w:uiPriority w:val="99"/>
    <w:rsid w:val="00F55015"/>
  </w:style>
  <w:style w:type="paragraph" w:styleId="a8">
    <w:name w:val="footer"/>
    <w:basedOn w:val="a"/>
    <w:link w:val="a9"/>
    <w:uiPriority w:val="99"/>
    <w:semiHidden/>
    <w:unhideWhenUsed/>
    <w:rsid w:val="00F5501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9">
    <w:name w:val="ท้ายกระดาษ อักขระ"/>
    <w:basedOn w:val="a0"/>
    <w:link w:val="a8"/>
    <w:uiPriority w:val="99"/>
    <w:semiHidden/>
    <w:rsid w:val="00F55015"/>
  </w:style>
  <w:style w:type="paragraph" w:styleId="aa">
    <w:name w:val="Normal (Web)"/>
    <w:basedOn w:val="a"/>
    <w:uiPriority w:val="99"/>
    <w:unhideWhenUsed/>
    <w:rsid w:val="00690728"/>
    <w:pPr>
      <w:spacing w:before="100" w:beforeAutospacing="1" w:after="100" w:afterAutospacing="1" w:line="240" w:lineRule="auto"/>
    </w:pPr>
    <w:rPr>
      <w:rFonts w:ascii="Angsana New" w:eastAsia="Times New Roman" w:hAnsi="Angsana New" w:cs="Angsana New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132B45-D37C-42CA-9CCC-5CEA425519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614</Words>
  <Characters>3506</Characters>
  <Application>Microsoft Office Word</Application>
  <DocSecurity>0</DocSecurity>
  <Lines>29</Lines>
  <Paragraphs>8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 EN</dc:creator>
  <cp:keywords/>
  <dc:description/>
  <cp:lastModifiedBy>Asus EN</cp:lastModifiedBy>
  <cp:revision>4</cp:revision>
  <cp:lastPrinted>2020-02-24T02:42:00Z</cp:lastPrinted>
  <dcterms:created xsi:type="dcterms:W3CDTF">2020-02-27T03:48:00Z</dcterms:created>
  <dcterms:modified xsi:type="dcterms:W3CDTF">2020-03-12T14:45:00Z</dcterms:modified>
</cp:coreProperties>
</file>